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717A" w14:textId="77777777" w:rsidR="0084341D" w:rsidRDefault="0084341D" w:rsidP="0084341D">
      <w:r>
        <w:t>Dear [MP’s name]</w:t>
      </w:r>
    </w:p>
    <w:p w14:paraId="08346047" w14:textId="33E60F9D" w:rsidR="0084341D" w:rsidRPr="00754303" w:rsidRDefault="0084341D" w:rsidP="0084341D">
      <w:pPr>
        <w:rPr>
          <w:b/>
          <w:bCs/>
        </w:rPr>
      </w:pPr>
      <w:r w:rsidRPr="00754303">
        <w:rPr>
          <w:b/>
          <w:bCs/>
        </w:rPr>
        <w:t>New puberty blockers trial to begin after UK ban</w:t>
      </w:r>
      <w:r>
        <w:rPr>
          <w:b/>
          <w:bCs/>
        </w:rPr>
        <w:t xml:space="preserve"> </w:t>
      </w:r>
      <w:hyperlink r:id="rId5" w:history="1">
        <w:r w:rsidRPr="0084341D">
          <w:rPr>
            <w:rStyle w:val="Hyperlink"/>
          </w:rPr>
          <w:t>https://www.bbc.com/news/articles/c2k4jg0wkj4o</w:t>
        </w:r>
      </w:hyperlink>
    </w:p>
    <w:p w14:paraId="5C5E44E7" w14:textId="44AAE278" w:rsidR="0084341D" w:rsidRDefault="0084341D" w:rsidP="0084341D">
      <w:r>
        <w:t xml:space="preserve">I am writing as your constituent to express my deep concern about the upcoming trial of puberty blockers on the most vulnerable children.  This is called the Pathways Trial and will be conducted by Kings College London - </w:t>
      </w:r>
      <w:hyperlink r:id="rId6" w:history="1">
        <w:r w:rsidRPr="0084341D">
          <w:rPr>
            <w:rStyle w:val="Hyperlink"/>
          </w:rPr>
          <w:t>https://www.kcl.ac.uk/research/pathways-trial</w:t>
        </w:r>
      </w:hyperlink>
      <w:r>
        <w:t>.</w:t>
      </w:r>
    </w:p>
    <w:p w14:paraId="27864C34" w14:textId="77777777" w:rsidR="0084341D" w:rsidRDefault="0084341D" w:rsidP="0084341D">
      <w:r>
        <w:t>I believe this trial should not go ahead due to unresolved questions regarding its safety, long-term effects, and the ethical impications of administering such treatment to minors as young as 10.</w:t>
      </w:r>
    </w:p>
    <w:p w14:paraId="66262B26" w14:textId="77777777" w:rsidR="0084341D" w:rsidRDefault="0084341D" w:rsidP="0084341D">
      <w:r>
        <w:t>You may not be aware of the backgrounds of the children likely to be involved in this experiment.  We do know some of the details of those children referred to Gender Identity Services at the Tavistock Clinic from Hannah Barnes’s book “Time to Think” and it is fair to assume that the new cohort of children will have similar life experiences:</w:t>
      </w:r>
    </w:p>
    <w:p w14:paraId="61523CD9" w14:textId="77777777" w:rsidR="0084341D" w:rsidRDefault="0084341D" w:rsidP="0084341D">
      <w:pPr>
        <w:pStyle w:val="ListParagraph"/>
        <w:numPr>
          <w:ilvl w:val="0"/>
          <w:numId w:val="1"/>
        </w:numPr>
      </w:pPr>
      <w:r>
        <w:t xml:space="preserve">70% of referrals had more than 5 comorbidities such as abuse, depression, self-harm, suicide attempts, anxiety, eating disorders or ADHD </w:t>
      </w:r>
    </w:p>
    <w:p w14:paraId="2AF54E30" w14:textId="77777777" w:rsidR="0084341D" w:rsidRDefault="0084341D" w:rsidP="0084341D">
      <w:pPr>
        <w:pStyle w:val="ListParagraph"/>
        <w:numPr>
          <w:ilvl w:val="0"/>
          <w:numId w:val="1"/>
        </w:numPr>
      </w:pPr>
      <w:r w:rsidRPr="00AD1325">
        <w:t>90% of natal</w:t>
      </w:r>
      <w:r>
        <w:t xml:space="preserve"> </w:t>
      </w:r>
      <w:r w:rsidRPr="00AD1325">
        <w:t>females and 80% of natal</w:t>
      </w:r>
      <w:r>
        <w:t xml:space="preserve"> </w:t>
      </w:r>
      <w:r w:rsidRPr="00AD1325">
        <w:t>males reported being same-sex attracted or bisexual</w:t>
      </w:r>
    </w:p>
    <w:p w14:paraId="1FC55CDC" w14:textId="77777777" w:rsidR="0084341D" w:rsidRDefault="0084341D" w:rsidP="0084341D">
      <w:pPr>
        <w:pStyle w:val="ListParagraph"/>
        <w:numPr>
          <w:ilvl w:val="0"/>
          <w:numId w:val="1"/>
        </w:numPr>
      </w:pPr>
      <w:r>
        <w:t>35% had Autistic Spectrum Disorder compared with less than 2% of children in the general population</w:t>
      </w:r>
    </w:p>
    <w:p w14:paraId="71881A18" w14:textId="77777777" w:rsidR="0084341D" w:rsidRDefault="0084341D" w:rsidP="0084341D">
      <w:pPr>
        <w:pStyle w:val="ListParagraph"/>
        <w:numPr>
          <w:ilvl w:val="0"/>
          <w:numId w:val="1"/>
        </w:numPr>
      </w:pPr>
      <w:r>
        <w:t>25% had spent time in care compared to less than 0.67% of children in the general population</w:t>
      </w:r>
    </w:p>
    <w:p w14:paraId="0D5DF113" w14:textId="77777777" w:rsidR="0084341D" w:rsidRDefault="0084341D" w:rsidP="0084341D">
      <w:pPr>
        <w:pStyle w:val="ListParagraph"/>
        <w:numPr>
          <w:ilvl w:val="0"/>
          <w:numId w:val="1"/>
        </w:numPr>
      </w:pPr>
      <w:r>
        <w:t>42% had lost a parent through death or separation</w:t>
      </w:r>
    </w:p>
    <w:p w14:paraId="67F61E2C" w14:textId="77777777" w:rsidR="0084341D" w:rsidRDefault="0084341D" w:rsidP="0084341D">
      <w:r>
        <w:t xml:space="preserve">We cannot in all conscience permit further experimentation on the most vulnerable children in society.  </w:t>
      </w:r>
    </w:p>
    <w:p w14:paraId="67F067A2" w14:textId="77777777" w:rsidR="0084341D" w:rsidRDefault="0084341D" w:rsidP="0084341D">
      <w:r>
        <w:t xml:space="preserve">Wes Streeting, Secretary of State for Health and Social Care, </w:t>
      </w:r>
      <w:r w:rsidRPr="00AE33EC">
        <w:t>announc</w:t>
      </w:r>
      <w:r>
        <w:t>ed</w:t>
      </w:r>
      <w:r w:rsidRPr="00AE33EC">
        <w:t xml:space="preserve"> </w:t>
      </w:r>
      <w:r>
        <w:t>an</w:t>
      </w:r>
      <w:r w:rsidRPr="00AE33EC">
        <w:t xml:space="preserve"> indefinite ban on puberty-suppressing hormones for under-18</w:t>
      </w:r>
      <w:r>
        <w:t>s in Deecember 2024. Now he is promoting a trial of the drugs he outlawed - how can this possibly be justified?</w:t>
      </w:r>
    </w:p>
    <w:p w14:paraId="0CC4900A" w14:textId="77777777" w:rsidR="0084341D" w:rsidRDefault="0084341D" w:rsidP="0084341D">
      <w:r>
        <w:t>Tavistock whistleblowers Sue and Marcus Evans wrote to Wes Streeting on 24 November 2025 saying “</w:t>
      </w:r>
      <w:r w:rsidRPr="00370600">
        <w:t>Please don’t spend more money on this shallow, harmful medical trial, instead we urge you to invest holistically in the children’s futures and take care of the people already harmed.</w:t>
      </w:r>
      <w:r>
        <w:t>”  That is the way to go, with no need for further experimental drug treatment.</w:t>
      </w:r>
    </w:p>
    <w:p w14:paraId="6BD68F78" w14:textId="77777777" w:rsidR="0084341D" w:rsidRDefault="0084341D" w:rsidP="0084341D">
      <w:r>
        <w:t xml:space="preserve">Since the Cass Review was published in April 2024, even more evidence has been published about the dangers of puberty blockers. One example is the US Department of </w:t>
      </w:r>
      <w:r>
        <w:lastRenderedPageBreak/>
        <w:t xml:space="preserve">Health and Human Services’ comprehensive report </w:t>
      </w:r>
      <w:r w:rsidRPr="007C66EC">
        <w:rPr>
          <w:i/>
          <w:iCs/>
        </w:rPr>
        <w:t xml:space="preserve">“Treatment for </w:t>
      </w:r>
      <w:r w:rsidRPr="00AE33EC">
        <w:rPr>
          <w:i/>
          <w:iCs/>
        </w:rPr>
        <w:t>Pediatric Gender Dysphoria</w:t>
      </w:r>
      <w:r w:rsidRPr="007C66EC">
        <w:rPr>
          <w:i/>
          <w:iCs/>
        </w:rPr>
        <w:t xml:space="preserve"> - </w:t>
      </w:r>
      <w:r w:rsidRPr="00AE33EC">
        <w:rPr>
          <w:i/>
          <w:iCs/>
        </w:rPr>
        <w:t>Review of Evidence and</w:t>
      </w:r>
      <w:r w:rsidRPr="007C66EC">
        <w:rPr>
          <w:i/>
          <w:iCs/>
        </w:rPr>
        <w:t xml:space="preserve"> </w:t>
      </w:r>
      <w:r w:rsidRPr="00AE33EC">
        <w:rPr>
          <w:i/>
          <w:iCs/>
        </w:rPr>
        <w:t>Best Practices</w:t>
      </w:r>
      <w:r w:rsidRPr="007C66EC">
        <w:rPr>
          <w:i/>
          <w:iCs/>
        </w:rPr>
        <w:t>”</w:t>
      </w:r>
      <w:r>
        <w:t xml:space="preserve"> published 19 November 2025. This lengthy and detailed systematic review builds on the work of the Cass Review, and comes to a chilling conclusion:</w:t>
      </w:r>
    </w:p>
    <w:p w14:paraId="214AE582" w14:textId="77777777" w:rsidR="0084341D" w:rsidRPr="007C66EC" w:rsidRDefault="0084341D" w:rsidP="0084341D">
      <w:pPr>
        <w:spacing w:after="100" w:afterAutospacing="1" w:line="276" w:lineRule="auto"/>
        <w:ind w:left="720"/>
        <w:rPr>
          <w:b/>
          <w:bCs/>
        </w:rPr>
      </w:pPr>
      <w:r>
        <w:t>“</w:t>
      </w:r>
      <w:r w:rsidRPr="00AE33EC">
        <w:rPr>
          <w:b/>
          <w:bCs/>
        </w:rPr>
        <w:t>While no clinician or medical association intends to fail their patients—particularly those</w:t>
      </w:r>
      <w:r w:rsidRPr="007C66EC">
        <w:rPr>
          <w:b/>
          <w:bCs/>
        </w:rPr>
        <w:t xml:space="preserve"> </w:t>
      </w:r>
      <w:r w:rsidRPr="00AE33EC">
        <w:rPr>
          <w:b/>
          <w:bCs/>
        </w:rPr>
        <w:t>who are most vulnerable—the preceding chapters demonstrate that this is precisely</w:t>
      </w:r>
      <w:r w:rsidRPr="007C66EC">
        <w:rPr>
          <w:b/>
          <w:bCs/>
        </w:rPr>
        <w:t xml:space="preserve"> </w:t>
      </w:r>
      <w:r w:rsidRPr="00AE33EC">
        <w:rPr>
          <w:b/>
          <w:bCs/>
        </w:rPr>
        <w:t>what has occurred.</w:t>
      </w:r>
      <w:r w:rsidRPr="007C66EC">
        <w:rPr>
          <w:b/>
          <w:bCs/>
        </w:rPr>
        <w:t>”</w:t>
      </w:r>
    </w:p>
    <w:p w14:paraId="515369E4" w14:textId="77777777" w:rsidR="0084341D" w:rsidRPr="00AE33EC" w:rsidRDefault="0084341D" w:rsidP="0084341D">
      <w:r w:rsidRPr="00AE33EC">
        <w:t xml:space="preserve">I urge you to raise this matter with Wes Streeting and call for the immediate suspension of the trial </w:t>
      </w:r>
      <w:r>
        <w:t>.  We cannot “fail the most vulnerable” ever again.</w:t>
      </w:r>
    </w:p>
    <w:p w14:paraId="08123C7A" w14:textId="77777777" w:rsidR="0084341D" w:rsidRPr="00AE33EC" w:rsidRDefault="0084341D" w:rsidP="0084341D">
      <w:r w:rsidRPr="00AE33EC">
        <w:t>Thank you for representing my views.</w:t>
      </w:r>
    </w:p>
    <w:p w14:paraId="3EA6D655" w14:textId="77777777" w:rsidR="0084341D" w:rsidRPr="00AE33EC" w:rsidRDefault="0084341D" w:rsidP="0084341D">
      <w:r w:rsidRPr="00AE33EC">
        <w:t>Yours sincerely,</w:t>
      </w:r>
    </w:p>
    <w:p w14:paraId="217955B2" w14:textId="77777777" w:rsidR="0084341D" w:rsidRPr="00AE33EC" w:rsidRDefault="0084341D" w:rsidP="0084341D">
      <w:r w:rsidRPr="00AE33EC">
        <w:t>[Your Name]</w:t>
      </w:r>
    </w:p>
    <w:p w14:paraId="09C65400" w14:textId="2F8A8DD3" w:rsidR="00035D5A" w:rsidRPr="0084341D" w:rsidRDefault="0084341D">
      <w:pPr>
        <w:rPr>
          <w:lang w:val="en-US"/>
        </w:rPr>
      </w:pPr>
      <w:r w:rsidRPr="00AE33EC">
        <w:t>[Your Address or Postcode]</w:t>
      </w:r>
    </w:p>
    <w:sectPr w:rsidR="00035D5A" w:rsidRPr="00843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63B78"/>
    <w:multiLevelType w:val="hybridMultilevel"/>
    <w:tmpl w:val="2952969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481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1D"/>
    <w:rsid w:val="00035D5A"/>
    <w:rsid w:val="0044229B"/>
    <w:rsid w:val="00504814"/>
    <w:rsid w:val="0084341D"/>
    <w:rsid w:val="0087365D"/>
    <w:rsid w:val="00C40756"/>
    <w:rsid w:val="00FB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E036"/>
  <w15:chartTrackingRefBased/>
  <w15:docId w15:val="{C261F164-67F7-4C99-856B-0E10D570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1D"/>
    <w:rPr>
      <w:lang/>
    </w:rPr>
  </w:style>
  <w:style w:type="paragraph" w:styleId="Heading1">
    <w:name w:val="heading 1"/>
    <w:basedOn w:val="Normal"/>
    <w:next w:val="Normal"/>
    <w:link w:val="Heading1Char"/>
    <w:uiPriority w:val="9"/>
    <w:qFormat/>
    <w:rsid w:val="00843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41D"/>
    <w:rPr>
      <w:rFonts w:eastAsiaTheme="majorEastAsia" w:cstheme="majorBidi"/>
      <w:color w:val="272727" w:themeColor="text1" w:themeTint="D8"/>
    </w:rPr>
  </w:style>
  <w:style w:type="paragraph" w:styleId="Title">
    <w:name w:val="Title"/>
    <w:basedOn w:val="Normal"/>
    <w:next w:val="Normal"/>
    <w:link w:val="TitleChar"/>
    <w:uiPriority w:val="10"/>
    <w:qFormat/>
    <w:rsid w:val="0084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41D"/>
    <w:pPr>
      <w:spacing w:before="160"/>
      <w:jc w:val="center"/>
    </w:pPr>
    <w:rPr>
      <w:i/>
      <w:iCs/>
      <w:color w:val="404040" w:themeColor="text1" w:themeTint="BF"/>
    </w:rPr>
  </w:style>
  <w:style w:type="character" w:customStyle="1" w:styleId="QuoteChar">
    <w:name w:val="Quote Char"/>
    <w:basedOn w:val="DefaultParagraphFont"/>
    <w:link w:val="Quote"/>
    <w:uiPriority w:val="29"/>
    <w:rsid w:val="0084341D"/>
    <w:rPr>
      <w:i/>
      <w:iCs/>
      <w:color w:val="404040" w:themeColor="text1" w:themeTint="BF"/>
    </w:rPr>
  </w:style>
  <w:style w:type="paragraph" w:styleId="ListParagraph">
    <w:name w:val="List Paragraph"/>
    <w:basedOn w:val="Normal"/>
    <w:uiPriority w:val="34"/>
    <w:qFormat/>
    <w:rsid w:val="0084341D"/>
    <w:pPr>
      <w:ind w:left="720"/>
      <w:contextualSpacing/>
    </w:pPr>
  </w:style>
  <w:style w:type="character" w:styleId="IntenseEmphasis">
    <w:name w:val="Intense Emphasis"/>
    <w:basedOn w:val="DefaultParagraphFont"/>
    <w:uiPriority w:val="21"/>
    <w:qFormat/>
    <w:rsid w:val="0084341D"/>
    <w:rPr>
      <w:i/>
      <w:iCs/>
      <w:color w:val="0F4761" w:themeColor="accent1" w:themeShade="BF"/>
    </w:rPr>
  </w:style>
  <w:style w:type="paragraph" w:styleId="IntenseQuote">
    <w:name w:val="Intense Quote"/>
    <w:basedOn w:val="Normal"/>
    <w:next w:val="Normal"/>
    <w:link w:val="IntenseQuoteChar"/>
    <w:uiPriority w:val="30"/>
    <w:qFormat/>
    <w:rsid w:val="00843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41D"/>
    <w:rPr>
      <w:i/>
      <w:iCs/>
      <w:color w:val="0F4761" w:themeColor="accent1" w:themeShade="BF"/>
    </w:rPr>
  </w:style>
  <w:style w:type="character" w:styleId="IntenseReference">
    <w:name w:val="Intense Reference"/>
    <w:basedOn w:val="DefaultParagraphFont"/>
    <w:uiPriority w:val="32"/>
    <w:qFormat/>
    <w:rsid w:val="0084341D"/>
    <w:rPr>
      <w:b/>
      <w:bCs/>
      <w:smallCaps/>
      <w:color w:val="0F4761" w:themeColor="accent1" w:themeShade="BF"/>
      <w:spacing w:val="5"/>
    </w:rPr>
  </w:style>
  <w:style w:type="character" w:styleId="Hyperlink">
    <w:name w:val="Hyperlink"/>
    <w:basedOn w:val="DefaultParagraphFont"/>
    <w:uiPriority w:val="99"/>
    <w:unhideWhenUsed/>
    <w:rsid w:val="0084341D"/>
    <w:rPr>
      <w:color w:val="467886" w:themeColor="hyperlink"/>
      <w:u w:val="single"/>
    </w:rPr>
  </w:style>
  <w:style w:type="character" w:styleId="UnresolvedMention">
    <w:name w:val="Unresolved Mention"/>
    <w:basedOn w:val="DefaultParagraphFont"/>
    <w:uiPriority w:val="99"/>
    <w:semiHidden/>
    <w:unhideWhenUsed/>
    <w:rsid w:val="00843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cl.ac.uk/research/pathways-trial" TargetMode="External"/><Relationship Id="rId5" Type="http://schemas.openxmlformats.org/officeDocument/2006/relationships/hyperlink" Target="https://www.bbc.com/news/articles/c2k4jg0wkj4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Miller</dc:creator>
  <cp:keywords/>
  <dc:description/>
  <cp:lastModifiedBy>Amanda  Miller</cp:lastModifiedBy>
  <cp:revision>1</cp:revision>
  <dcterms:created xsi:type="dcterms:W3CDTF">2025-12-05T15:28:00Z</dcterms:created>
  <dcterms:modified xsi:type="dcterms:W3CDTF">2025-12-05T15:30:00Z</dcterms:modified>
</cp:coreProperties>
</file>