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0E338" w14:textId="7A1207D6" w:rsidR="005C386B" w:rsidRDefault="0082343D">
      <w:pPr>
        <w:pStyle w:val="BodyA"/>
        <w:rPr>
          <w:b/>
          <w:bCs/>
          <w:color w:val="0B4687"/>
          <w:sz w:val="28"/>
          <w:szCs w:val="28"/>
          <w:u w:color="0B4687"/>
        </w:rPr>
      </w:pPr>
      <w:r>
        <w:rPr>
          <w:b/>
          <w:bCs/>
          <w:color w:val="0B4687"/>
          <w:sz w:val="28"/>
          <w:szCs w:val="28"/>
          <w:u w:color="0B4687"/>
        </w:rPr>
        <w:t xml:space="preserve">Family and Friends Survey </w:t>
      </w:r>
      <w:r>
        <w:rPr>
          <w:color w:val="0B4687"/>
          <w:sz w:val="28"/>
          <w:szCs w:val="28"/>
          <w:u w:color="0B4687"/>
          <w:lang w:val="de-DE"/>
        </w:rPr>
        <w:t>- Part 1</w:t>
      </w:r>
      <w:r>
        <w:rPr>
          <w:color w:val="0B4687"/>
          <w:sz w:val="28"/>
          <w:szCs w:val="28"/>
          <w:u w:color="0B4687"/>
        </w:rPr>
        <w:tab/>
      </w:r>
      <w:r>
        <w:rPr>
          <w:color w:val="0B4687"/>
          <w:sz w:val="28"/>
          <w:szCs w:val="28"/>
          <w:u w:color="0B4687"/>
        </w:rPr>
        <w:tab/>
      </w:r>
      <w:r>
        <w:rPr>
          <w:color w:val="0B4687"/>
          <w:sz w:val="28"/>
          <w:szCs w:val="28"/>
          <w:u w:color="0B4687"/>
        </w:rPr>
        <w:tab/>
      </w:r>
      <w:r>
        <w:rPr>
          <w:b/>
          <w:bCs/>
          <w:color w:val="D22966"/>
          <w:sz w:val="28"/>
          <w:szCs w:val="28"/>
          <w:u w:color="D22966"/>
        </w:rPr>
        <w:t>Hand Over to Clinic</w:t>
      </w:r>
    </w:p>
    <w:p w14:paraId="0AC9AA19" w14:textId="77777777" w:rsidR="005C386B" w:rsidRDefault="00144133">
      <w:pPr>
        <w:pStyle w:val="BodyA"/>
        <w:rPr>
          <w:b/>
          <w:bCs/>
          <w:color w:val="1F4583"/>
          <w:sz w:val="20"/>
          <w:szCs w:val="20"/>
          <w:u w:color="1F4583"/>
        </w:rPr>
      </w:pPr>
      <w:r>
        <w:rPr>
          <w:b/>
          <w:bCs/>
          <w:color w:val="1F4583"/>
          <w:sz w:val="20"/>
          <w:szCs w:val="20"/>
          <w:u w:color="1F4583"/>
        </w:rPr>
        <w:t>Sixteen Questions Based on DSM-5-TR Criteria</w:t>
      </w:r>
    </w:p>
    <w:p w14:paraId="758F30E2" w14:textId="77777777" w:rsidR="005C386B" w:rsidRDefault="00144133">
      <w:pPr>
        <w:pStyle w:val="BodyA"/>
        <w:rPr>
          <w:sz w:val="20"/>
          <w:szCs w:val="20"/>
        </w:rPr>
      </w:pPr>
      <w:r>
        <w:rPr>
          <w:color w:val="1F4583"/>
          <w:sz w:val="20"/>
          <w:szCs w:val="20"/>
          <w:u w:color="1F4583"/>
        </w:rPr>
        <w:t>To develop this survey, we have rewritten the DSM-5-TR criteria into questions suitable for family members and acquaintances. We took two characteristics from the child section and applied them to the adolescent’s behavior (Q</w:t>
      </w:r>
      <w:r w:rsidRPr="002617B2">
        <w:rPr>
          <w:color w:val="1F4583"/>
          <w:sz w:val="20"/>
          <w:szCs w:val="20"/>
          <w:u w:color="1F4583"/>
        </w:rPr>
        <w:t>7</w:t>
      </w:r>
      <w:r>
        <w:rPr>
          <w:color w:val="1F4583"/>
          <w:sz w:val="20"/>
          <w:szCs w:val="20"/>
          <w:u w:color="1F4583"/>
        </w:rPr>
        <w:t xml:space="preserve"> and </w:t>
      </w:r>
      <w:r w:rsidRPr="002617B2">
        <w:rPr>
          <w:color w:val="1F4583"/>
          <w:sz w:val="20"/>
          <w:szCs w:val="20"/>
          <w:u w:color="1F4583"/>
        </w:rPr>
        <w:t>8</w:t>
      </w:r>
      <w:r>
        <w:rPr>
          <w:sz w:val="20"/>
          <w:szCs w:val="20"/>
        </w:rPr>
        <w:t>).</w:t>
      </w:r>
    </w:p>
    <w:p w14:paraId="115349F6" w14:textId="77777777" w:rsidR="005C386B" w:rsidRDefault="005C386B">
      <w:pPr>
        <w:pStyle w:val="BodyA"/>
        <w:rPr>
          <w:sz w:val="20"/>
          <w:szCs w:val="20"/>
        </w:rPr>
      </w:pPr>
    </w:p>
    <w:p w14:paraId="43491F95" w14:textId="77777777" w:rsidR="005C386B" w:rsidRDefault="005C386B">
      <w:pPr>
        <w:pStyle w:val="BodyA"/>
        <w:rPr>
          <w:sz w:val="20"/>
          <w:szCs w:val="20"/>
        </w:rPr>
      </w:pPr>
    </w:p>
    <w:p w14:paraId="674D8053" w14:textId="77777777" w:rsidR="005C386B" w:rsidRDefault="00144133">
      <w:pPr>
        <w:pStyle w:val="BodyA"/>
        <w:rPr>
          <w:b/>
          <w:bCs/>
          <w:color w:val="1F4583"/>
          <w:sz w:val="20"/>
          <w:szCs w:val="20"/>
        </w:rPr>
      </w:pPr>
      <w:r w:rsidRPr="002617B2">
        <w:rPr>
          <w:b/>
          <w:bCs/>
          <w:color w:val="1F4583"/>
          <w:sz w:val="20"/>
          <w:szCs w:val="20"/>
        </w:rPr>
        <w:t>Present</w:t>
      </w:r>
    </w:p>
    <w:p w14:paraId="2340F142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1. Is there a clear visible discrepancy between the expressed gender (gender expression) and the biological sex?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 / No / Unclear</w:t>
      </w:r>
    </w:p>
    <w:p w14:paraId="0D74232F" w14:textId="77777777" w:rsidR="005C386B" w:rsidRDefault="005C386B">
      <w:pPr>
        <w:pStyle w:val="BodyA"/>
        <w:rPr>
          <w:sz w:val="20"/>
          <w:szCs w:val="20"/>
        </w:rPr>
      </w:pPr>
    </w:p>
    <w:p w14:paraId="3B766A03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 xml:space="preserve">2. Does the person express a strong desire to get rid of their primary or secondary sex characteristics? </w:t>
      </w:r>
    </w:p>
    <w:p w14:paraId="48CDC7CF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 / No / Unclear</w:t>
      </w:r>
    </w:p>
    <w:p w14:paraId="19773E6C" w14:textId="77777777" w:rsidR="005C386B" w:rsidRDefault="005C386B">
      <w:pPr>
        <w:pStyle w:val="BodyA"/>
        <w:rPr>
          <w:sz w:val="20"/>
          <w:szCs w:val="20"/>
        </w:rPr>
      </w:pPr>
    </w:p>
    <w:p w14:paraId="0EA27022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3. Does the person present themselves clearly as the opposite sex in their clothing and behavior?</w:t>
      </w:r>
    </w:p>
    <w:p w14:paraId="08B472FD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 / No / Unclear</w:t>
      </w:r>
    </w:p>
    <w:p w14:paraId="0DAC14F4" w14:textId="77777777" w:rsidR="005C386B" w:rsidRDefault="005C386B">
      <w:pPr>
        <w:pStyle w:val="BodyA"/>
        <w:rPr>
          <w:sz w:val="20"/>
          <w:szCs w:val="20"/>
        </w:rPr>
      </w:pPr>
    </w:p>
    <w:p w14:paraId="1DAC7B3B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 xml:space="preserve">4. Does the person strongly express a desire to become as the opposite sex? </w:t>
      </w:r>
    </w:p>
    <w:p w14:paraId="7D004ED0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 / No / Unclear</w:t>
      </w:r>
    </w:p>
    <w:p w14:paraId="0FDC6D3D" w14:textId="77777777" w:rsidR="005C386B" w:rsidRDefault="005C386B">
      <w:pPr>
        <w:pStyle w:val="BodyA"/>
        <w:rPr>
          <w:sz w:val="20"/>
          <w:szCs w:val="20"/>
        </w:rPr>
      </w:pPr>
    </w:p>
    <w:p w14:paraId="16577163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5. Does the person strongly express a desire to be treated as the opposite sex?</w:t>
      </w:r>
    </w:p>
    <w:p w14:paraId="33A5AD98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 / No / Unclear</w:t>
      </w:r>
    </w:p>
    <w:p w14:paraId="760176C2" w14:textId="77777777" w:rsidR="005C386B" w:rsidRDefault="005C386B">
      <w:pPr>
        <w:pStyle w:val="BodyA"/>
        <w:rPr>
          <w:sz w:val="20"/>
          <w:szCs w:val="20"/>
        </w:rPr>
      </w:pPr>
    </w:p>
    <w:p w14:paraId="3135E8D0" w14:textId="01A4DCD9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6. Does the person display typical feelings and reactions normally associated with the opposite sex?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 / No / Unclear</w:t>
      </w:r>
    </w:p>
    <w:p w14:paraId="7C31429C" w14:textId="77777777" w:rsidR="005C386B" w:rsidRDefault="005C386B">
      <w:pPr>
        <w:pStyle w:val="BodyA"/>
        <w:rPr>
          <w:sz w:val="20"/>
          <w:szCs w:val="20"/>
        </w:rPr>
      </w:pPr>
    </w:p>
    <w:p w14:paraId="08D54CB7" w14:textId="77777777" w:rsidR="005C386B" w:rsidRDefault="00144133">
      <w:pPr>
        <w:pStyle w:val="BodyA"/>
        <w:rPr>
          <w:sz w:val="20"/>
          <w:szCs w:val="20"/>
        </w:rPr>
      </w:pPr>
      <w:r w:rsidRPr="002617B2">
        <w:rPr>
          <w:sz w:val="20"/>
          <w:szCs w:val="20"/>
        </w:rPr>
        <w:t>7</w:t>
      </w:r>
      <w:r>
        <w:rPr>
          <w:sz w:val="20"/>
          <w:szCs w:val="20"/>
        </w:rPr>
        <w:t>. Do you see expressions in their music preferences, movies, anime, hobbies, that are stereotypical for the opposite sex?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 / No / Unclear</w:t>
      </w:r>
    </w:p>
    <w:p w14:paraId="79ECCDA3" w14:textId="77777777" w:rsidR="005C386B" w:rsidRDefault="005C386B">
      <w:pPr>
        <w:pStyle w:val="BodyA"/>
        <w:rPr>
          <w:sz w:val="20"/>
          <w:szCs w:val="20"/>
        </w:rPr>
      </w:pPr>
    </w:p>
    <w:p w14:paraId="0C99D929" w14:textId="77777777" w:rsidR="005C386B" w:rsidRDefault="00144133">
      <w:pPr>
        <w:pStyle w:val="BodyA"/>
        <w:rPr>
          <w:sz w:val="20"/>
          <w:szCs w:val="20"/>
        </w:rPr>
      </w:pPr>
      <w:r w:rsidRPr="002617B2">
        <w:rPr>
          <w:sz w:val="20"/>
          <w:szCs w:val="20"/>
        </w:rPr>
        <w:t>8</w:t>
      </w:r>
      <w:r>
        <w:rPr>
          <w:sz w:val="20"/>
          <w:szCs w:val="20"/>
        </w:rPr>
        <w:t xml:space="preserve">. Do you observe whether the person prefers socializing with </w:t>
      </w:r>
      <w:r w:rsidRPr="002617B2">
        <w:rPr>
          <w:sz w:val="20"/>
          <w:szCs w:val="20"/>
        </w:rPr>
        <w:t xml:space="preserve">the </w:t>
      </w:r>
      <w:r>
        <w:rPr>
          <w:sz w:val="20"/>
          <w:szCs w:val="20"/>
        </w:rPr>
        <w:t xml:space="preserve">opposite-sex groups? </w:t>
      </w:r>
    </w:p>
    <w:p w14:paraId="052C9F96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 / No / Both</w:t>
      </w:r>
    </w:p>
    <w:p w14:paraId="1BF2FEFB" w14:textId="77777777" w:rsidR="005C386B" w:rsidRDefault="005C386B">
      <w:pPr>
        <w:pStyle w:val="BodyA"/>
        <w:rPr>
          <w:sz w:val="20"/>
          <w:szCs w:val="20"/>
        </w:rPr>
      </w:pPr>
    </w:p>
    <w:p w14:paraId="542CB395" w14:textId="77777777" w:rsidR="005C386B" w:rsidRDefault="005C386B">
      <w:pPr>
        <w:pStyle w:val="BodyA"/>
        <w:rPr>
          <w:sz w:val="20"/>
          <w:szCs w:val="20"/>
        </w:rPr>
      </w:pPr>
    </w:p>
    <w:p w14:paraId="51F23125" w14:textId="77777777" w:rsidR="005C386B" w:rsidRDefault="00144133">
      <w:pPr>
        <w:pStyle w:val="BodyA"/>
        <w:rPr>
          <w:b/>
          <w:bCs/>
          <w:color w:val="284480"/>
          <w:sz w:val="20"/>
          <w:szCs w:val="20"/>
        </w:rPr>
      </w:pPr>
      <w:r w:rsidRPr="002617B2">
        <w:rPr>
          <w:b/>
          <w:bCs/>
          <w:color w:val="284480"/>
          <w:sz w:val="20"/>
          <w:szCs w:val="20"/>
        </w:rPr>
        <w:t>Past</w:t>
      </w:r>
    </w:p>
    <w:p w14:paraId="5354465C" w14:textId="77777777" w:rsidR="005C386B" w:rsidRDefault="00144133">
      <w:pPr>
        <w:pStyle w:val="BodyA"/>
        <w:rPr>
          <w:sz w:val="20"/>
          <w:szCs w:val="20"/>
        </w:rPr>
      </w:pPr>
      <w:r w:rsidRPr="002617B2">
        <w:rPr>
          <w:sz w:val="20"/>
          <w:szCs w:val="20"/>
        </w:rPr>
        <w:t>9.</w:t>
      </w:r>
      <w:r>
        <w:rPr>
          <w:sz w:val="20"/>
          <w:szCs w:val="20"/>
        </w:rPr>
        <w:t xml:space="preserve"> Did the person show a strong desire to be of the opposite sex as a child?</w:t>
      </w:r>
    </w:p>
    <w:p w14:paraId="631C232B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 / No / Unclear</w:t>
      </w:r>
    </w:p>
    <w:p w14:paraId="497E0A1A" w14:textId="77777777" w:rsidR="005C386B" w:rsidRDefault="005C386B">
      <w:pPr>
        <w:pStyle w:val="BodyA"/>
        <w:rPr>
          <w:sz w:val="20"/>
          <w:szCs w:val="20"/>
        </w:rPr>
      </w:pPr>
    </w:p>
    <w:p w14:paraId="03566D5A" w14:textId="77777777" w:rsidR="005C386B" w:rsidRDefault="00144133">
      <w:pPr>
        <w:pStyle w:val="BodyA"/>
        <w:rPr>
          <w:sz w:val="20"/>
          <w:szCs w:val="20"/>
        </w:rPr>
      </w:pPr>
      <w:r w:rsidRPr="002617B2">
        <w:rPr>
          <w:sz w:val="20"/>
          <w:szCs w:val="20"/>
        </w:rPr>
        <w:t>10.</w:t>
      </w:r>
      <w:r>
        <w:rPr>
          <w:sz w:val="20"/>
          <w:szCs w:val="20"/>
        </w:rPr>
        <w:t xml:space="preserve"> Did the person wear clothing typical for the opposite sex as a child?</w:t>
      </w:r>
    </w:p>
    <w:p w14:paraId="25ADCA5F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 / No / Unclear</w:t>
      </w:r>
    </w:p>
    <w:p w14:paraId="17396C97" w14:textId="77777777" w:rsidR="005C386B" w:rsidRDefault="005C386B">
      <w:pPr>
        <w:pStyle w:val="BodyA"/>
        <w:rPr>
          <w:sz w:val="20"/>
          <w:szCs w:val="20"/>
        </w:rPr>
      </w:pPr>
    </w:p>
    <w:p w14:paraId="11079AAD" w14:textId="77777777" w:rsidR="005C386B" w:rsidRDefault="00144133">
      <w:pPr>
        <w:pStyle w:val="BodyA"/>
        <w:rPr>
          <w:sz w:val="20"/>
          <w:szCs w:val="20"/>
        </w:rPr>
      </w:pPr>
      <w:r w:rsidRPr="002617B2">
        <w:rPr>
          <w:sz w:val="20"/>
          <w:szCs w:val="20"/>
        </w:rPr>
        <w:t>11</w:t>
      </w:r>
      <w:r>
        <w:rPr>
          <w:sz w:val="20"/>
          <w:szCs w:val="20"/>
        </w:rPr>
        <w:t xml:space="preserve">. Did the person show a strong preference for roles of the opposite sex in fantasy or imaginative play as a child?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 / No / Unclear</w:t>
      </w:r>
    </w:p>
    <w:p w14:paraId="6BC58CB4" w14:textId="77777777" w:rsidR="005C386B" w:rsidRDefault="005C386B">
      <w:pPr>
        <w:pStyle w:val="BodyA"/>
        <w:rPr>
          <w:sz w:val="20"/>
          <w:szCs w:val="20"/>
        </w:rPr>
      </w:pPr>
    </w:p>
    <w:p w14:paraId="14B3B587" w14:textId="2CB92BCD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1</w:t>
      </w:r>
      <w:r w:rsidRPr="002617B2">
        <w:rPr>
          <w:sz w:val="20"/>
          <w:szCs w:val="20"/>
        </w:rPr>
        <w:t>2</w:t>
      </w:r>
      <w:r>
        <w:rPr>
          <w:sz w:val="20"/>
          <w:szCs w:val="20"/>
        </w:rPr>
        <w:t>. Did the person show a strong preference for toys, games, or activities stereotypically associated with the opposite sex as a child?</w:t>
      </w:r>
      <w:r>
        <w:rPr>
          <w:sz w:val="20"/>
          <w:szCs w:val="20"/>
        </w:rPr>
        <w:tab/>
      </w:r>
      <w:r w:rsidR="0082343D">
        <w:rPr>
          <w:sz w:val="20"/>
          <w:szCs w:val="20"/>
        </w:rPr>
        <w:tab/>
      </w:r>
      <w:r>
        <w:rPr>
          <w:sz w:val="20"/>
          <w:szCs w:val="20"/>
        </w:rPr>
        <w:t>Yes / No / Both</w:t>
      </w:r>
    </w:p>
    <w:p w14:paraId="4D47B151" w14:textId="77777777" w:rsidR="005C386B" w:rsidRDefault="005C386B">
      <w:pPr>
        <w:pStyle w:val="BodyA"/>
        <w:rPr>
          <w:sz w:val="20"/>
          <w:szCs w:val="20"/>
        </w:rPr>
      </w:pPr>
    </w:p>
    <w:p w14:paraId="526A4FE2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1</w:t>
      </w:r>
      <w:r w:rsidRPr="002617B2">
        <w:rPr>
          <w:sz w:val="20"/>
          <w:szCs w:val="20"/>
        </w:rPr>
        <w:t>3</w:t>
      </w:r>
      <w:r>
        <w:rPr>
          <w:sz w:val="20"/>
          <w:szCs w:val="20"/>
        </w:rPr>
        <w:t>. As a child, did the person have a strong preference for playmates of the opposite sex?</w:t>
      </w:r>
    </w:p>
    <w:p w14:paraId="53877AAD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 / No / Both</w:t>
      </w:r>
    </w:p>
    <w:p w14:paraId="0F7A1611" w14:textId="77777777" w:rsidR="005C386B" w:rsidRDefault="005C386B">
      <w:pPr>
        <w:pStyle w:val="BodyA"/>
        <w:rPr>
          <w:sz w:val="20"/>
          <w:szCs w:val="20"/>
        </w:rPr>
      </w:pPr>
    </w:p>
    <w:p w14:paraId="59AD4E22" w14:textId="56D22F70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 xml:space="preserve">14. As a child, did the person have a strong aversion to toys, games, and activities typical for </w:t>
      </w:r>
      <w:r w:rsidRPr="002617B2">
        <w:rPr>
          <w:sz w:val="20"/>
          <w:szCs w:val="20"/>
        </w:rPr>
        <w:t xml:space="preserve">their </w:t>
      </w:r>
      <w:r>
        <w:rPr>
          <w:sz w:val="20"/>
          <w:szCs w:val="20"/>
        </w:rPr>
        <w:t>sex?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 / No / Unclear</w:t>
      </w:r>
    </w:p>
    <w:p w14:paraId="689B64E3" w14:textId="77777777" w:rsidR="005C386B" w:rsidRDefault="005C386B">
      <w:pPr>
        <w:pStyle w:val="BodyA"/>
        <w:rPr>
          <w:sz w:val="20"/>
          <w:szCs w:val="20"/>
        </w:rPr>
      </w:pPr>
    </w:p>
    <w:p w14:paraId="2C7A3FF1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15. As a child, did the person have a strong aversion to their own sexual anatomy?</w:t>
      </w:r>
    </w:p>
    <w:p w14:paraId="68F3D478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 / No / Unclear</w:t>
      </w:r>
    </w:p>
    <w:p w14:paraId="6D2AEA37" w14:textId="77777777" w:rsidR="005C386B" w:rsidRDefault="005C386B">
      <w:pPr>
        <w:pStyle w:val="BodyA"/>
        <w:rPr>
          <w:sz w:val="20"/>
          <w:szCs w:val="20"/>
        </w:rPr>
      </w:pPr>
    </w:p>
    <w:p w14:paraId="22682C07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16. As a child, did the person have a strong desire for physical sex characteristics that match their experienced gender?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 / No / Unclear</w:t>
      </w:r>
    </w:p>
    <w:p w14:paraId="116DDFB0" w14:textId="77777777" w:rsidR="005C386B" w:rsidRDefault="005C386B">
      <w:pPr>
        <w:pStyle w:val="BodyA"/>
        <w:rPr>
          <w:sz w:val="20"/>
          <w:szCs w:val="20"/>
        </w:rPr>
      </w:pPr>
    </w:p>
    <w:p w14:paraId="3F2B1FEE" w14:textId="77777777" w:rsidR="005C386B" w:rsidRDefault="005C386B">
      <w:pPr>
        <w:pStyle w:val="BodyA"/>
        <w:rPr>
          <w:sz w:val="20"/>
          <w:szCs w:val="20"/>
        </w:rPr>
      </w:pPr>
    </w:p>
    <w:p w14:paraId="349B5EC3" w14:textId="77777777" w:rsidR="0082343D" w:rsidRDefault="0082343D">
      <w:pPr>
        <w:pStyle w:val="BodyA"/>
        <w:rPr>
          <w:sz w:val="20"/>
          <w:szCs w:val="20"/>
        </w:rPr>
      </w:pPr>
    </w:p>
    <w:p w14:paraId="5B9E06F8" w14:textId="77777777" w:rsidR="0082343D" w:rsidRDefault="0082343D">
      <w:pPr>
        <w:pStyle w:val="BodyA"/>
        <w:rPr>
          <w:sz w:val="20"/>
          <w:szCs w:val="20"/>
        </w:rPr>
      </w:pPr>
    </w:p>
    <w:p w14:paraId="7474C1C1" w14:textId="77777777" w:rsidR="005C386B" w:rsidRDefault="00144133">
      <w:pPr>
        <w:pStyle w:val="BodyA"/>
        <w:jc w:val="center"/>
        <w:rPr>
          <w:color w:val="A5007D"/>
          <w:sz w:val="14"/>
          <w:szCs w:val="14"/>
        </w:rPr>
      </w:pPr>
      <w:r w:rsidRPr="002617B2">
        <w:rPr>
          <w:color w:val="A5007D"/>
          <w:sz w:val="14"/>
          <w:szCs w:val="14"/>
        </w:rPr>
        <w:t>14</w:t>
      </w:r>
    </w:p>
    <w:p w14:paraId="317604DB" w14:textId="77777777" w:rsidR="0082343D" w:rsidRDefault="0082343D" w:rsidP="0082343D">
      <w:pPr>
        <w:pStyle w:val="BodyA"/>
        <w:rPr>
          <w:color w:val="A5007D"/>
          <w:sz w:val="20"/>
          <w:szCs w:val="20"/>
        </w:rPr>
      </w:pPr>
    </w:p>
    <w:p w14:paraId="3E39F037" w14:textId="77777777" w:rsidR="005C386B" w:rsidRDefault="00144133">
      <w:pPr>
        <w:pStyle w:val="BodyA"/>
        <w:rPr>
          <w:color w:val="1E4582"/>
          <w:sz w:val="28"/>
          <w:szCs w:val="28"/>
          <w:u w:color="1E4582"/>
        </w:rPr>
      </w:pPr>
      <w:r>
        <w:rPr>
          <w:b/>
          <w:bCs/>
          <w:color w:val="1E4582"/>
          <w:sz w:val="28"/>
          <w:szCs w:val="28"/>
          <w:u w:color="1E4582"/>
        </w:rPr>
        <w:lastRenderedPageBreak/>
        <w:t>Family and Friends Survey</w:t>
      </w:r>
      <w:r>
        <w:rPr>
          <w:color w:val="1E4582"/>
          <w:sz w:val="28"/>
          <w:szCs w:val="28"/>
          <w:u w:color="1E4582"/>
        </w:rPr>
        <w:t xml:space="preserve"> - Part 2</w:t>
      </w:r>
      <w:r>
        <w:rPr>
          <w:color w:val="1E4582"/>
          <w:sz w:val="28"/>
          <w:szCs w:val="28"/>
          <w:u w:color="1E4582"/>
        </w:rPr>
        <w:tab/>
      </w:r>
      <w:r>
        <w:rPr>
          <w:color w:val="1E4582"/>
          <w:sz w:val="28"/>
          <w:szCs w:val="28"/>
          <w:u w:color="1E4582"/>
        </w:rPr>
        <w:tab/>
      </w:r>
      <w:r>
        <w:rPr>
          <w:color w:val="1E4582"/>
          <w:sz w:val="28"/>
          <w:szCs w:val="28"/>
          <w:u w:color="1E4582"/>
        </w:rPr>
        <w:tab/>
      </w:r>
      <w:r>
        <w:rPr>
          <w:b/>
          <w:bCs/>
          <w:color w:val="D22966"/>
          <w:sz w:val="28"/>
          <w:szCs w:val="28"/>
          <w:u w:color="D22966"/>
        </w:rPr>
        <w:t>Hand Over to Clinic</w:t>
      </w:r>
    </w:p>
    <w:p w14:paraId="4FC1456C" w14:textId="77777777" w:rsidR="005C386B" w:rsidRDefault="00144133">
      <w:pPr>
        <w:pStyle w:val="BodyA"/>
      </w:pPr>
      <w:r>
        <w:rPr>
          <w:b/>
          <w:bCs/>
          <w:color w:val="1E4582"/>
          <w:sz w:val="20"/>
          <w:szCs w:val="20"/>
          <w:u w:color="1E4582"/>
        </w:rPr>
        <w:t>Questions about the Person</w:t>
      </w:r>
      <w:r>
        <w:rPr>
          <w:rFonts w:ascii="Arial Unicode MS" w:hAnsi="Arial Unicode MS"/>
          <w:color w:val="1E4582"/>
          <w:sz w:val="20"/>
          <w:szCs w:val="20"/>
          <w:u w:color="1E4582"/>
          <w:rtl/>
          <w:lang w:val="ar-SA"/>
        </w:rPr>
        <w:t>’</w:t>
      </w:r>
      <w:r>
        <w:rPr>
          <w:b/>
          <w:bCs/>
          <w:color w:val="1E4582"/>
          <w:sz w:val="20"/>
          <w:szCs w:val="20"/>
          <w:u w:color="1E4582"/>
        </w:rPr>
        <w:t>s Background and Social Influence</w:t>
      </w:r>
    </w:p>
    <w:p w14:paraId="44911919" w14:textId="77777777" w:rsidR="005C386B" w:rsidRDefault="005C386B">
      <w:pPr>
        <w:pStyle w:val="BodyA"/>
      </w:pPr>
    </w:p>
    <w:p w14:paraId="0D7CBE42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1. Did the trans identity emerge abruptly during or after puberty without prior signs in childhood?</w:t>
      </w:r>
    </w:p>
    <w:p w14:paraId="059BAC38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 / No / Don</w:t>
      </w:r>
      <w:r>
        <w:rPr>
          <w:rFonts w:ascii="Arial Unicode MS" w:hAnsi="Arial Unicode MS"/>
          <w:sz w:val="20"/>
          <w:szCs w:val="20"/>
          <w:rtl/>
          <w:lang w:val="ar-SA"/>
        </w:rPr>
        <w:t>’</w:t>
      </w:r>
      <w:r>
        <w:rPr>
          <w:sz w:val="20"/>
          <w:szCs w:val="20"/>
        </w:rPr>
        <w:t>t know</w:t>
      </w:r>
    </w:p>
    <w:p w14:paraId="402A8356" w14:textId="77777777" w:rsidR="005C386B" w:rsidRDefault="005C386B">
      <w:pPr>
        <w:pStyle w:val="BodyA"/>
        <w:rPr>
          <w:sz w:val="20"/>
          <w:szCs w:val="20"/>
        </w:rPr>
      </w:pPr>
    </w:p>
    <w:p w14:paraId="39FD4D6A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2. Do you think the person could be influenced by friends?</w:t>
      </w:r>
    </w:p>
    <w:p w14:paraId="458FA6D0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</w:t>
      </w:r>
      <w:r w:rsidRPr="002617B2">
        <w:rPr>
          <w:sz w:val="20"/>
          <w:szCs w:val="20"/>
        </w:rPr>
        <w:t xml:space="preserve"> /</w:t>
      </w:r>
      <w:r>
        <w:rPr>
          <w:sz w:val="20"/>
          <w:szCs w:val="20"/>
        </w:rPr>
        <w:t xml:space="preserve"> No</w:t>
      </w:r>
    </w:p>
    <w:p w14:paraId="32FF4218" w14:textId="77777777" w:rsidR="005C386B" w:rsidRDefault="005C386B">
      <w:pPr>
        <w:pStyle w:val="BodyA"/>
        <w:rPr>
          <w:sz w:val="20"/>
          <w:szCs w:val="20"/>
        </w:rPr>
      </w:pPr>
    </w:p>
    <w:p w14:paraId="059765F8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3. Are their transgender/non-binaries</w:t>
      </w:r>
      <w:proofErr w:type="gramStart"/>
      <w:r>
        <w:rPr>
          <w:sz w:val="20"/>
          <w:szCs w:val="20"/>
        </w:rPr>
        <w:t>/</w:t>
      </w:r>
      <w:r>
        <w:rPr>
          <w:rFonts w:ascii="Arial Unicode MS" w:hAnsi="Arial Unicode MS"/>
          <w:sz w:val="20"/>
          <w:szCs w:val="20"/>
          <w:rtl/>
          <w:lang w:val="ar-SA"/>
        </w:rPr>
        <w:t>‘</w:t>
      </w:r>
      <w:proofErr w:type="gramEnd"/>
      <w:r>
        <w:rPr>
          <w:sz w:val="20"/>
          <w:szCs w:val="20"/>
        </w:rPr>
        <w:t>queer’</w:t>
      </w:r>
      <w:r>
        <w:rPr>
          <w:rFonts w:ascii="Arial Unicode MS" w:hAnsi="Arial Unicode MS"/>
          <w:sz w:val="20"/>
          <w:szCs w:val="20"/>
          <w:rtl/>
          <w:lang w:val="ar-SA"/>
        </w:rPr>
        <w:t xml:space="preserve"> </w:t>
      </w:r>
      <w:r>
        <w:rPr>
          <w:sz w:val="20"/>
          <w:szCs w:val="20"/>
        </w:rPr>
        <w:t>people in their class or friend group?</w:t>
      </w:r>
    </w:p>
    <w:p w14:paraId="1C2F8701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 / No / Don</w:t>
      </w:r>
      <w:r>
        <w:rPr>
          <w:rFonts w:ascii="Arial Unicode MS" w:hAnsi="Arial Unicode MS"/>
          <w:sz w:val="20"/>
          <w:szCs w:val="20"/>
          <w:rtl/>
          <w:lang w:val="ar-SA"/>
        </w:rPr>
        <w:t>’</w:t>
      </w:r>
      <w:r>
        <w:rPr>
          <w:sz w:val="20"/>
          <w:szCs w:val="20"/>
        </w:rPr>
        <w:t>t know</w:t>
      </w:r>
    </w:p>
    <w:p w14:paraId="665AF5C5" w14:textId="77777777" w:rsidR="005C386B" w:rsidRDefault="005C386B">
      <w:pPr>
        <w:pStyle w:val="BodyA"/>
        <w:rPr>
          <w:sz w:val="20"/>
          <w:szCs w:val="20"/>
        </w:rPr>
      </w:pPr>
    </w:p>
    <w:p w14:paraId="4A93808D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4. Do you think online information plays a role in the person</w:t>
      </w:r>
      <w:r>
        <w:rPr>
          <w:rFonts w:ascii="Arial Unicode MS" w:hAnsi="Arial Unicode MS"/>
          <w:sz w:val="20"/>
          <w:szCs w:val="20"/>
          <w:rtl/>
          <w:lang w:val="ar-SA"/>
        </w:rPr>
        <w:t>’</w:t>
      </w:r>
      <w:r>
        <w:rPr>
          <w:sz w:val="20"/>
          <w:szCs w:val="20"/>
        </w:rPr>
        <w:t>s self-diagnosis?</w:t>
      </w:r>
    </w:p>
    <w:p w14:paraId="17B76FFA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 / No / Don</w:t>
      </w:r>
      <w:r>
        <w:rPr>
          <w:rFonts w:ascii="Arial Unicode MS" w:hAnsi="Arial Unicode MS"/>
          <w:sz w:val="20"/>
          <w:szCs w:val="20"/>
          <w:rtl/>
          <w:lang w:val="ar-SA"/>
        </w:rPr>
        <w:t>’</w:t>
      </w:r>
      <w:r>
        <w:rPr>
          <w:sz w:val="20"/>
          <w:szCs w:val="20"/>
        </w:rPr>
        <w:t>t know</w:t>
      </w:r>
    </w:p>
    <w:p w14:paraId="734F799F" w14:textId="77777777" w:rsidR="005C386B" w:rsidRDefault="005C386B">
      <w:pPr>
        <w:pStyle w:val="BodyA"/>
        <w:rPr>
          <w:sz w:val="20"/>
          <w:szCs w:val="20"/>
        </w:rPr>
      </w:pPr>
    </w:p>
    <w:p w14:paraId="4AF9C49E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 xml:space="preserve">5. Do you think this person could </w:t>
      </w:r>
      <w:proofErr w:type="gramStart"/>
      <w:r>
        <w:rPr>
          <w:sz w:val="20"/>
          <w:szCs w:val="20"/>
        </w:rPr>
        <w:t>be having</w:t>
      </w:r>
      <w:proofErr w:type="gramEnd"/>
      <w:r>
        <w:rPr>
          <w:sz w:val="20"/>
          <w:szCs w:val="20"/>
        </w:rPr>
        <w:t xml:space="preserve"> other mental health conditions such as anxiety, depression, or autism spectrum disorder?</w:t>
      </w:r>
      <w:r>
        <w:rPr>
          <w:sz w:val="20"/>
          <w:szCs w:val="20"/>
        </w:rPr>
        <w:tab/>
        <w:t>Yes / No / Don</w:t>
      </w:r>
      <w:r>
        <w:rPr>
          <w:rFonts w:ascii="Arial Unicode MS" w:hAnsi="Arial Unicode MS"/>
          <w:sz w:val="20"/>
          <w:szCs w:val="20"/>
          <w:rtl/>
          <w:lang w:val="ar-SA"/>
        </w:rPr>
        <w:t>’</w:t>
      </w:r>
      <w:r>
        <w:rPr>
          <w:sz w:val="20"/>
          <w:szCs w:val="20"/>
        </w:rPr>
        <w:t>t know</w:t>
      </w:r>
    </w:p>
    <w:p w14:paraId="6AF8C4FA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If yes, what notable behavior does the individual exhibit? </w:t>
      </w:r>
    </w:p>
    <w:p w14:paraId="64A99405" w14:textId="77777777" w:rsidR="005C386B" w:rsidRDefault="005C386B">
      <w:pPr>
        <w:pStyle w:val="BodyA"/>
        <w:rPr>
          <w:sz w:val="20"/>
          <w:szCs w:val="20"/>
        </w:rPr>
      </w:pPr>
    </w:p>
    <w:p w14:paraId="58A05E8E" w14:textId="77777777" w:rsidR="005C386B" w:rsidRDefault="005C386B">
      <w:pPr>
        <w:pStyle w:val="BodyA"/>
        <w:rPr>
          <w:sz w:val="20"/>
          <w:szCs w:val="20"/>
        </w:rPr>
      </w:pPr>
    </w:p>
    <w:p w14:paraId="1B584627" w14:textId="77777777" w:rsidR="005C386B" w:rsidRDefault="005C386B">
      <w:pPr>
        <w:pStyle w:val="BodyA"/>
        <w:rPr>
          <w:sz w:val="20"/>
          <w:szCs w:val="20"/>
        </w:rPr>
      </w:pPr>
    </w:p>
    <w:p w14:paraId="24881478" w14:textId="77777777" w:rsidR="005C386B" w:rsidRDefault="005C386B">
      <w:pPr>
        <w:pStyle w:val="BodyA"/>
        <w:rPr>
          <w:sz w:val="20"/>
          <w:szCs w:val="20"/>
        </w:rPr>
      </w:pPr>
    </w:p>
    <w:p w14:paraId="13861251" w14:textId="77777777" w:rsidR="005C386B" w:rsidRDefault="005C386B">
      <w:pPr>
        <w:pStyle w:val="BodyA"/>
        <w:rPr>
          <w:sz w:val="20"/>
          <w:szCs w:val="20"/>
        </w:rPr>
      </w:pPr>
    </w:p>
    <w:p w14:paraId="19797549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6. Did the person behave differently as a child or before the expression of their self-diagnosis compared to now?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 / No</w:t>
      </w:r>
    </w:p>
    <w:p w14:paraId="63952C69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If yes, can you describe how that change appears? </w:t>
      </w:r>
    </w:p>
    <w:p w14:paraId="6CD5AF81" w14:textId="77777777" w:rsidR="005C386B" w:rsidRDefault="005C386B">
      <w:pPr>
        <w:pStyle w:val="BodyA"/>
        <w:rPr>
          <w:sz w:val="20"/>
          <w:szCs w:val="20"/>
        </w:rPr>
      </w:pPr>
    </w:p>
    <w:p w14:paraId="5CBACF43" w14:textId="77777777" w:rsidR="005C386B" w:rsidRDefault="005C386B">
      <w:pPr>
        <w:pStyle w:val="BodyA"/>
        <w:rPr>
          <w:sz w:val="20"/>
          <w:szCs w:val="20"/>
        </w:rPr>
      </w:pPr>
    </w:p>
    <w:p w14:paraId="05AE30A9" w14:textId="77777777" w:rsidR="005C386B" w:rsidRDefault="005C386B">
      <w:pPr>
        <w:pStyle w:val="BodyA"/>
        <w:rPr>
          <w:sz w:val="20"/>
          <w:szCs w:val="20"/>
        </w:rPr>
      </w:pPr>
    </w:p>
    <w:p w14:paraId="068D656A" w14:textId="77777777" w:rsidR="005C386B" w:rsidRDefault="005C386B">
      <w:pPr>
        <w:pStyle w:val="BodyA"/>
        <w:rPr>
          <w:sz w:val="20"/>
          <w:szCs w:val="20"/>
        </w:rPr>
      </w:pPr>
    </w:p>
    <w:p w14:paraId="797858D0" w14:textId="77777777" w:rsidR="005C386B" w:rsidRDefault="005C386B">
      <w:pPr>
        <w:pStyle w:val="BodyA"/>
        <w:rPr>
          <w:sz w:val="20"/>
          <w:szCs w:val="20"/>
        </w:rPr>
      </w:pPr>
    </w:p>
    <w:p w14:paraId="18F42471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 xml:space="preserve">7. Did the person distance from the family and/or former friends shortly prior or after his/her </w:t>
      </w:r>
      <w:r>
        <w:rPr>
          <w:rFonts w:ascii="Arial Unicode MS" w:hAnsi="Arial Unicode MS"/>
          <w:sz w:val="20"/>
          <w:szCs w:val="20"/>
          <w:rtl/>
          <w:lang w:val="ar-SA"/>
        </w:rPr>
        <w:t>‘</w:t>
      </w:r>
      <w:r>
        <w:rPr>
          <w:sz w:val="20"/>
          <w:szCs w:val="20"/>
        </w:rPr>
        <w:t>coming out as trans/non-binary</w:t>
      </w:r>
      <w:r>
        <w:rPr>
          <w:rFonts w:ascii="Arial Unicode MS" w:hAnsi="Arial Unicode MS"/>
          <w:sz w:val="20"/>
          <w:szCs w:val="20"/>
          <w:rtl/>
          <w:lang w:val="ar-SA"/>
        </w:rPr>
        <w:t>’</w:t>
      </w:r>
      <w:r>
        <w:rPr>
          <w:sz w:val="20"/>
          <w:szCs w:val="20"/>
          <w:lang w:val="zh-TW" w:eastAsia="zh-TW"/>
        </w:rPr>
        <w:t>?</w:t>
      </w:r>
      <w:r>
        <w:rPr>
          <w:sz w:val="20"/>
          <w:szCs w:val="20"/>
          <w:lang w:val="zh-TW" w:eastAsia="zh-TW"/>
        </w:rPr>
        <w:tab/>
      </w:r>
      <w:r>
        <w:rPr>
          <w:sz w:val="20"/>
          <w:szCs w:val="20"/>
          <w:lang w:val="zh-TW" w:eastAsia="zh-TW"/>
        </w:rPr>
        <w:tab/>
      </w:r>
      <w:r>
        <w:rPr>
          <w:sz w:val="20"/>
          <w:szCs w:val="20"/>
        </w:rPr>
        <w:t>Yes / No</w:t>
      </w:r>
    </w:p>
    <w:p w14:paraId="6926C6B5" w14:textId="77777777" w:rsidR="005C386B" w:rsidRDefault="005C386B">
      <w:pPr>
        <w:pStyle w:val="BodyA"/>
        <w:rPr>
          <w:sz w:val="20"/>
          <w:szCs w:val="20"/>
        </w:rPr>
      </w:pPr>
    </w:p>
    <w:p w14:paraId="0FA20EC9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8. Are most of their friendships and activities now related to their trans identity?</w:t>
      </w:r>
    </w:p>
    <w:p w14:paraId="571DE041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 / No / Don</w:t>
      </w:r>
      <w:r>
        <w:rPr>
          <w:rFonts w:ascii="Arial Unicode MS" w:hAnsi="Arial Unicode MS"/>
          <w:sz w:val="20"/>
          <w:szCs w:val="20"/>
          <w:rtl/>
          <w:lang w:val="ar-SA"/>
        </w:rPr>
        <w:t>’</w:t>
      </w:r>
      <w:r>
        <w:rPr>
          <w:sz w:val="20"/>
          <w:szCs w:val="20"/>
        </w:rPr>
        <w:t>t know</w:t>
      </w:r>
    </w:p>
    <w:p w14:paraId="3030F009" w14:textId="77777777" w:rsidR="005C386B" w:rsidRDefault="005C386B">
      <w:pPr>
        <w:pStyle w:val="BodyA"/>
        <w:rPr>
          <w:sz w:val="20"/>
          <w:szCs w:val="20"/>
        </w:rPr>
      </w:pPr>
    </w:p>
    <w:p w14:paraId="60755B9D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9. Do you have the impression that the person is confused about their identity and is making an incorrect self-diagnosis?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 / No</w:t>
      </w:r>
    </w:p>
    <w:p w14:paraId="114887C8" w14:textId="77777777" w:rsidR="005C386B" w:rsidRDefault="005C386B">
      <w:pPr>
        <w:pStyle w:val="BodyA"/>
        <w:rPr>
          <w:sz w:val="20"/>
          <w:szCs w:val="20"/>
        </w:rPr>
      </w:pPr>
    </w:p>
    <w:p w14:paraId="268DACCB" w14:textId="0F4084AB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10. Do you think for the person, a trans identity could just be a temporary interesting thing?</w:t>
      </w:r>
    </w:p>
    <w:p w14:paraId="242AB6DF" w14:textId="31FF4315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 / No / Don</w:t>
      </w:r>
      <w:r>
        <w:rPr>
          <w:rFonts w:ascii="Arial Unicode MS" w:hAnsi="Arial Unicode MS"/>
          <w:sz w:val="20"/>
          <w:szCs w:val="20"/>
          <w:rtl/>
          <w:lang w:val="ar-SA"/>
        </w:rPr>
        <w:t>’</w:t>
      </w:r>
      <w:r>
        <w:rPr>
          <w:sz w:val="20"/>
          <w:szCs w:val="20"/>
        </w:rPr>
        <w:t>t know</w:t>
      </w:r>
    </w:p>
    <w:p w14:paraId="45B006FF" w14:textId="3A699B49" w:rsidR="0082343D" w:rsidRDefault="0082343D">
      <w:pPr>
        <w:pStyle w:val="BodyA"/>
        <w:jc w:val="center"/>
        <w:rPr>
          <w:color w:val="A5007D"/>
          <w:sz w:val="14"/>
          <w:szCs w:val="14"/>
        </w:rPr>
      </w:pPr>
    </w:p>
    <w:p w14:paraId="3774F712" w14:textId="39EEF08E" w:rsidR="0082343D" w:rsidRDefault="0082343D">
      <w:pPr>
        <w:pStyle w:val="BodyA"/>
        <w:jc w:val="center"/>
        <w:rPr>
          <w:color w:val="A5007D"/>
          <w:sz w:val="14"/>
          <w:szCs w:val="14"/>
        </w:rPr>
      </w:pPr>
    </w:p>
    <w:p w14:paraId="6A4A61F9" w14:textId="68D9C431" w:rsidR="0082343D" w:rsidRDefault="0082343D">
      <w:pPr>
        <w:pStyle w:val="BodyA"/>
        <w:jc w:val="center"/>
        <w:rPr>
          <w:noProof/>
          <w:sz w:val="20"/>
          <w:szCs w:val="20"/>
        </w:rPr>
      </w:pPr>
    </w:p>
    <w:p w14:paraId="4983874E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34884654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4E577E39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3AD615C6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33F7E4FB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65B585DA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58A10B32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28AF806A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38FAD3D2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62AFDF75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2DA4E46B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683A6C9F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77D3272E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7446F33D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33AB36C7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0F5D836F" w14:textId="77777777" w:rsidR="00CB57D9" w:rsidRDefault="00CB57D9">
      <w:pPr>
        <w:pStyle w:val="BodyA"/>
        <w:jc w:val="center"/>
        <w:rPr>
          <w:color w:val="A5007D"/>
          <w:sz w:val="14"/>
          <w:szCs w:val="14"/>
        </w:rPr>
      </w:pPr>
    </w:p>
    <w:p w14:paraId="15B65BA9" w14:textId="1D50825D" w:rsidR="005C386B" w:rsidRDefault="00144133">
      <w:pPr>
        <w:pStyle w:val="BodyA"/>
        <w:jc w:val="center"/>
        <w:rPr>
          <w:color w:val="A5007D"/>
          <w:sz w:val="20"/>
          <w:szCs w:val="20"/>
        </w:rPr>
      </w:pPr>
      <w:r w:rsidRPr="002617B2">
        <w:rPr>
          <w:color w:val="A5007D"/>
          <w:sz w:val="14"/>
          <w:szCs w:val="14"/>
        </w:rPr>
        <w:t>15</w:t>
      </w:r>
    </w:p>
    <w:p w14:paraId="0FE72349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1416689" w14:textId="77777777" w:rsidR="005C386B" w:rsidRDefault="00144133">
      <w:pPr>
        <w:pStyle w:val="BodyA"/>
        <w:rPr>
          <w:color w:val="1E4582"/>
          <w:sz w:val="28"/>
          <w:szCs w:val="28"/>
          <w:u w:color="1E4582"/>
        </w:rPr>
      </w:pPr>
      <w:r>
        <w:rPr>
          <w:b/>
          <w:bCs/>
          <w:color w:val="1E4582"/>
          <w:sz w:val="28"/>
          <w:szCs w:val="28"/>
          <w:u w:color="1E4582"/>
        </w:rPr>
        <w:lastRenderedPageBreak/>
        <w:t>Family and Friends Survey</w:t>
      </w:r>
      <w:r>
        <w:rPr>
          <w:color w:val="1E4582"/>
          <w:sz w:val="28"/>
          <w:szCs w:val="28"/>
          <w:u w:color="1E4582"/>
          <w:lang w:val="de-DE"/>
        </w:rPr>
        <w:t xml:space="preserve"> - Part </w:t>
      </w:r>
      <w:r w:rsidRPr="002617B2">
        <w:rPr>
          <w:color w:val="1E4582"/>
          <w:sz w:val="28"/>
          <w:szCs w:val="28"/>
          <w:u w:color="1E4582"/>
        </w:rPr>
        <w:t>3</w:t>
      </w:r>
      <w:r>
        <w:rPr>
          <w:color w:val="1E4582"/>
          <w:sz w:val="28"/>
          <w:szCs w:val="28"/>
          <w:u w:color="1E4582"/>
        </w:rPr>
        <w:tab/>
      </w:r>
      <w:r>
        <w:rPr>
          <w:color w:val="1E4582"/>
          <w:sz w:val="28"/>
          <w:szCs w:val="28"/>
          <w:u w:color="1E4582"/>
        </w:rPr>
        <w:tab/>
      </w:r>
      <w:r>
        <w:rPr>
          <w:color w:val="1E4582"/>
          <w:sz w:val="28"/>
          <w:szCs w:val="28"/>
          <w:u w:color="1E4582"/>
        </w:rPr>
        <w:tab/>
      </w:r>
      <w:r>
        <w:rPr>
          <w:b/>
          <w:bCs/>
          <w:color w:val="D22966"/>
          <w:sz w:val="28"/>
          <w:szCs w:val="28"/>
          <w:u w:color="D22966"/>
        </w:rPr>
        <w:t>Hand Over to Clinic</w:t>
      </w:r>
    </w:p>
    <w:p w14:paraId="35076665" w14:textId="77777777" w:rsidR="005C386B" w:rsidRDefault="00144133">
      <w:pPr>
        <w:pStyle w:val="BodyA"/>
        <w:rPr>
          <w:b/>
          <w:bCs/>
          <w:color w:val="1F4583"/>
          <w:sz w:val="20"/>
          <w:szCs w:val="20"/>
          <w:u w:color="1F4583"/>
          <w:lang w:val="it-IT"/>
        </w:rPr>
      </w:pPr>
      <w:r>
        <w:rPr>
          <w:b/>
          <w:bCs/>
          <w:color w:val="1F4583"/>
          <w:sz w:val="20"/>
          <w:szCs w:val="20"/>
          <w:u w:color="1F4583"/>
          <w:lang w:val="it-IT"/>
        </w:rPr>
        <w:t>Additional Questions</w:t>
      </w:r>
    </w:p>
    <w:p w14:paraId="77EFF53F" w14:textId="77777777" w:rsidR="005C386B" w:rsidRDefault="005C386B">
      <w:pPr>
        <w:pStyle w:val="BodyA"/>
        <w:rPr>
          <w:sz w:val="20"/>
          <w:szCs w:val="20"/>
        </w:rPr>
      </w:pPr>
    </w:p>
    <w:p w14:paraId="4BA079CE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1. Should the family</w:t>
      </w:r>
      <w:r>
        <w:rPr>
          <w:rFonts w:ascii="Arial Unicode MS" w:hAnsi="Arial Unicode MS"/>
          <w:sz w:val="20"/>
          <w:szCs w:val="20"/>
          <w:rtl/>
          <w:lang w:val="ar-SA"/>
        </w:rPr>
        <w:t>’</w:t>
      </w:r>
      <w:r>
        <w:rPr>
          <w:sz w:val="20"/>
          <w:szCs w:val="20"/>
        </w:rPr>
        <w:t>s impression be strongly considered in the diagnosis?</w:t>
      </w:r>
    </w:p>
    <w:p w14:paraId="666DC0DB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Yes / No</w:t>
      </w:r>
    </w:p>
    <w:p w14:paraId="1B8C766A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Why do you think that?</w:t>
      </w:r>
    </w:p>
    <w:p w14:paraId="76A786B6" w14:textId="77777777" w:rsidR="005C386B" w:rsidRDefault="005C386B">
      <w:pPr>
        <w:pStyle w:val="BodyA"/>
        <w:rPr>
          <w:sz w:val="20"/>
          <w:szCs w:val="20"/>
        </w:rPr>
      </w:pPr>
    </w:p>
    <w:p w14:paraId="13E7FBE4" w14:textId="77777777" w:rsidR="005C386B" w:rsidRDefault="005C386B">
      <w:pPr>
        <w:pStyle w:val="BodyA"/>
        <w:rPr>
          <w:sz w:val="20"/>
          <w:szCs w:val="20"/>
        </w:rPr>
      </w:pPr>
    </w:p>
    <w:p w14:paraId="45B71266" w14:textId="77777777" w:rsidR="005C386B" w:rsidRDefault="005C386B">
      <w:pPr>
        <w:pStyle w:val="BodyA"/>
        <w:rPr>
          <w:sz w:val="20"/>
          <w:szCs w:val="20"/>
        </w:rPr>
      </w:pPr>
    </w:p>
    <w:p w14:paraId="1B49B237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 xml:space="preserve">2. Should the opinions of the general practitioner and other healthcare providers also be </w:t>
      </w:r>
      <w:proofErr w:type="gramStart"/>
      <w:r>
        <w:rPr>
          <w:sz w:val="20"/>
          <w:szCs w:val="20"/>
        </w:rPr>
        <w:t>sought</w:t>
      </w:r>
      <w:proofErr w:type="gramEnd"/>
      <w:r>
        <w:rPr>
          <w:sz w:val="20"/>
          <w:szCs w:val="20"/>
        </w:rPr>
        <w:t xml:space="preserve"> and considered?</w:t>
      </w:r>
    </w:p>
    <w:p w14:paraId="7546B5AE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Yes / No</w:t>
      </w:r>
    </w:p>
    <w:p w14:paraId="34B4BBEA" w14:textId="77777777" w:rsidR="005C386B" w:rsidRDefault="005C386B">
      <w:pPr>
        <w:pStyle w:val="BodyA"/>
        <w:rPr>
          <w:sz w:val="20"/>
          <w:szCs w:val="20"/>
        </w:rPr>
      </w:pPr>
    </w:p>
    <w:p w14:paraId="1499C279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3. Do you think the person might be homosexual or bisexual or asexual?</w:t>
      </w:r>
    </w:p>
    <w:p w14:paraId="69C653DA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Yes / No</w:t>
      </w:r>
    </w:p>
    <w:p w14:paraId="788BBF5D" w14:textId="77777777" w:rsidR="005C386B" w:rsidRDefault="005C386B">
      <w:pPr>
        <w:pStyle w:val="BodyA"/>
        <w:rPr>
          <w:sz w:val="20"/>
          <w:szCs w:val="20"/>
        </w:rPr>
      </w:pPr>
    </w:p>
    <w:p w14:paraId="24394594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4. Could there be inner shame about potential homosexuality in the person?</w:t>
      </w:r>
    </w:p>
    <w:p w14:paraId="442EFCBB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Yes / No / Don</w:t>
      </w:r>
      <w:r>
        <w:rPr>
          <w:rFonts w:ascii="Arial Unicode MS" w:hAnsi="Arial Unicode MS"/>
          <w:sz w:val="20"/>
          <w:szCs w:val="20"/>
          <w:rtl/>
          <w:lang w:val="ar-SA"/>
        </w:rPr>
        <w:t>’</w:t>
      </w:r>
      <w:r>
        <w:rPr>
          <w:sz w:val="20"/>
          <w:szCs w:val="20"/>
        </w:rPr>
        <w:t>t know</w:t>
      </w:r>
    </w:p>
    <w:p w14:paraId="59A27417" w14:textId="77777777" w:rsidR="005C386B" w:rsidRDefault="005C386B">
      <w:pPr>
        <w:pStyle w:val="BodyA"/>
        <w:rPr>
          <w:sz w:val="20"/>
          <w:szCs w:val="20"/>
        </w:rPr>
      </w:pPr>
    </w:p>
    <w:p w14:paraId="484C6E3F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5. Could the family have problems with homosexual people?</w:t>
      </w:r>
    </w:p>
    <w:p w14:paraId="372E4333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Yes / No / Don</w:t>
      </w:r>
      <w:r>
        <w:rPr>
          <w:rFonts w:ascii="Arial Unicode MS" w:hAnsi="Arial Unicode MS"/>
          <w:sz w:val="20"/>
          <w:szCs w:val="20"/>
          <w:rtl/>
          <w:lang w:val="ar-SA"/>
        </w:rPr>
        <w:t>’</w:t>
      </w:r>
      <w:r>
        <w:rPr>
          <w:sz w:val="20"/>
          <w:szCs w:val="20"/>
        </w:rPr>
        <w:t>t know</w:t>
      </w:r>
    </w:p>
    <w:p w14:paraId="04D4CCFA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If yes, can you provide an explanation?</w:t>
      </w:r>
    </w:p>
    <w:p w14:paraId="72C8574D" w14:textId="77777777" w:rsidR="005C386B" w:rsidRDefault="005C386B">
      <w:pPr>
        <w:pStyle w:val="BodyA"/>
        <w:rPr>
          <w:sz w:val="20"/>
          <w:szCs w:val="20"/>
        </w:rPr>
      </w:pPr>
    </w:p>
    <w:p w14:paraId="0ACA25EE" w14:textId="77777777" w:rsidR="005C386B" w:rsidRDefault="005C386B">
      <w:pPr>
        <w:pStyle w:val="BodyA"/>
        <w:rPr>
          <w:sz w:val="20"/>
          <w:szCs w:val="20"/>
        </w:rPr>
      </w:pPr>
    </w:p>
    <w:p w14:paraId="081DBFCE" w14:textId="77777777" w:rsidR="005C386B" w:rsidRDefault="005C386B">
      <w:pPr>
        <w:pStyle w:val="BodyA"/>
        <w:rPr>
          <w:sz w:val="20"/>
          <w:szCs w:val="20"/>
        </w:rPr>
      </w:pPr>
    </w:p>
    <w:p w14:paraId="7853F8FB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6.Could their religious group/workspace/sports club have problems with homosexual people?</w:t>
      </w:r>
    </w:p>
    <w:p w14:paraId="4883A966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Yes / No / Don</w:t>
      </w:r>
      <w:r>
        <w:rPr>
          <w:rFonts w:ascii="Arial Unicode MS" w:hAnsi="Arial Unicode MS"/>
          <w:sz w:val="20"/>
          <w:szCs w:val="20"/>
          <w:rtl/>
          <w:lang w:val="ar-SA"/>
        </w:rPr>
        <w:t>’</w:t>
      </w:r>
      <w:r>
        <w:rPr>
          <w:sz w:val="20"/>
          <w:szCs w:val="20"/>
        </w:rPr>
        <w:t>t know</w:t>
      </w:r>
    </w:p>
    <w:p w14:paraId="7E067D66" w14:textId="77777777" w:rsidR="005C386B" w:rsidRDefault="005C386B">
      <w:pPr>
        <w:pStyle w:val="BodyA"/>
        <w:rPr>
          <w:sz w:val="20"/>
          <w:szCs w:val="20"/>
        </w:rPr>
      </w:pPr>
    </w:p>
    <w:p w14:paraId="5A05BFF8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7. Do you have insight into what makes the person unhappy with their body?</w:t>
      </w:r>
    </w:p>
    <w:p w14:paraId="29A26822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Yes / No</w:t>
      </w:r>
    </w:p>
    <w:p w14:paraId="5681AE6D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If yes, please clarify.</w:t>
      </w:r>
    </w:p>
    <w:p w14:paraId="480D6FC7" w14:textId="77777777" w:rsidR="005C386B" w:rsidRDefault="005C386B">
      <w:pPr>
        <w:pStyle w:val="BodyA"/>
        <w:rPr>
          <w:sz w:val="20"/>
          <w:szCs w:val="20"/>
        </w:rPr>
      </w:pPr>
    </w:p>
    <w:p w14:paraId="4685F983" w14:textId="77777777" w:rsidR="005C386B" w:rsidRDefault="005C386B">
      <w:pPr>
        <w:pStyle w:val="BodyA"/>
        <w:rPr>
          <w:sz w:val="20"/>
          <w:szCs w:val="20"/>
        </w:rPr>
      </w:pPr>
    </w:p>
    <w:p w14:paraId="1CC1F6BA" w14:textId="77777777" w:rsidR="005C386B" w:rsidRDefault="005C386B">
      <w:pPr>
        <w:pStyle w:val="BodyA"/>
        <w:rPr>
          <w:sz w:val="20"/>
          <w:szCs w:val="20"/>
        </w:rPr>
      </w:pPr>
    </w:p>
    <w:p w14:paraId="5822F2C5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 xml:space="preserve">8. Have </w:t>
      </w:r>
      <w:proofErr w:type="gramStart"/>
      <w:r>
        <w:rPr>
          <w:sz w:val="20"/>
          <w:szCs w:val="20"/>
        </w:rPr>
        <w:t>you yourself</w:t>
      </w:r>
      <w:proofErr w:type="gramEnd"/>
      <w:r>
        <w:rPr>
          <w:sz w:val="20"/>
          <w:szCs w:val="20"/>
        </w:rPr>
        <w:t xml:space="preserve"> ever experienced serious </w:t>
      </w:r>
      <w:proofErr w:type="gramStart"/>
      <w:r>
        <w:rPr>
          <w:sz w:val="20"/>
          <w:szCs w:val="20"/>
        </w:rPr>
        <w:t>gender related</w:t>
      </w:r>
      <w:proofErr w:type="gramEnd"/>
      <w:r>
        <w:rPr>
          <w:sz w:val="20"/>
          <w:szCs w:val="20"/>
        </w:rPr>
        <w:t xml:space="preserve"> distress when you were younger, or now?</w:t>
      </w:r>
    </w:p>
    <w:p w14:paraId="4FC8480E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Yes / No</w:t>
      </w:r>
    </w:p>
    <w:p w14:paraId="51812EC8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If yes, please clarify.</w:t>
      </w:r>
    </w:p>
    <w:p w14:paraId="63EC857F" w14:textId="77777777" w:rsidR="005C386B" w:rsidRDefault="005C386B">
      <w:pPr>
        <w:pStyle w:val="BodyA"/>
        <w:rPr>
          <w:sz w:val="20"/>
          <w:szCs w:val="20"/>
        </w:rPr>
      </w:pPr>
    </w:p>
    <w:p w14:paraId="03CA46FC" w14:textId="77777777" w:rsidR="005C386B" w:rsidRDefault="005C386B">
      <w:pPr>
        <w:pStyle w:val="BodyA"/>
        <w:rPr>
          <w:sz w:val="20"/>
          <w:szCs w:val="20"/>
        </w:rPr>
      </w:pPr>
    </w:p>
    <w:p w14:paraId="0211EFF7" w14:textId="77777777" w:rsidR="005C386B" w:rsidRDefault="005C386B">
      <w:pPr>
        <w:pStyle w:val="BodyA"/>
        <w:rPr>
          <w:sz w:val="20"/>
          <w:szCs w:val="20"/>
        </w:rPr>
      </w:pPr>
    </w:p>
    <w:p w14:paraId="052F95F9" w14:textId="23BBA8BF" w:rsidR="005C386B" w:rsidRDefault="00144133">
      <w:pPr>
        <w:pStyle w:val="BodyA"/>
      </w:pPr>
      <w:r>
        <w:rPr>
          <w:sz w:val="20"/>
          <w:szCs w:val="20"/>
        </w:rPr>
        <w:t>9. Is there anything else you would like to add with regards to the person</w:t>
      </w:r>
      <w:r>
        <w:rPr>
          <w:rFonts w:ascii="Arial Unicode MS" w:hAnsi="Arial Unicode MS"/>
          <w:sz w:val="20"/>
          <w:szCs w:val="20"/>
          <w:rtl/>
          <w:lang w:val="ar-SA"/>
        </w:rPr>
        <w:t>’</w:t>
      </w:r>
      <w:r>
        <w:rPr>
          <w:sz w:val="20"/>
          <w:szCs w:val="20"/>
        </w:rPr>
        <w:t>s diagnosis or to this questionnaire?</w:t>
      </w:r>
    </w:p>
    <w:p w14:paraId="2108B301" w14:textId="6CE1177F" w:rsidR="0082343D" w:rsidRDefault="0082343D">
      <w:pPr>
        <w:pStyle w:val="BodyA"/>
        <w:jc w:val="center"/>
        <w:rPr>
          <w:color w:val="A5007D"/>
          <w:sz w:val="14"/>
          <w:szCs w:val="14"/>
        </w:rPr>
      </w:pPr>
    </w:p>
    <w:p w14:paraId="42E948AC" w14:textId="2F2EF0D4" w:rsidR="0082343D" w:rsidRDefault="0082343D">
      <w:pPr>
        <w:pStyle w:val="BodyA"/>
        <w:jc w:val="center"/>
        <w:rPr>
          <w:color w:val="A5007D"/>
          <w:sz w:val="14"/>
          <w:szCs w:val="14"/>
        </w:rPr>
      </w:pPr>
    </w:p>
    <w:p w14:paraId="2C41CBB6" w14:textId="1187FD5D" w:rsidR="0082343D" w:rsidRDefault="0082343D">
      <w:pPr>
        <w:pStyle w:val="BodyA"/>
        <w:jc w:val="center"/>
        <w:rPr>
          <w:noProof/>
          <w:sz w:val="20"/>
          <w:szCs w:val="20"/>
        </w:rPr>
      </w:pPr>
    </w:p>
    <w:p w14:paraId="541D3CAB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4700D377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4C175CA6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34C572AC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744318A5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46A9D693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2EDD63E9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2998C278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323F5EDE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2E00292D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29111B30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6A2323BA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6DCFF87F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7DEA6268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35D7A1F5" w14:textId="77777777" w:rsidR="00CB57D9" w:rsidRDefault="00CB57D9">
      <w:pPr>
        <w:pStyle w:val="BodyA"/>
        <w:jc w:val="center"/>
        <w:rPr>
          <w:noProof/>
          <w:sz w:val="20"/>
          <w:szCs w:val="20"/>
        </w:rPr>
      </w:pPr>
    </w:p>
    <w:p w14:paraId="6B12B32B" w14:textId="77777777" w:rsidR="00CB57D9" w:rsidRDefault="00CB57D9">
      <w:pPr>
        <w:pStyle w:val="BodyA"/>
        <w:jc w:val="center"/>
        <w:rPr>
          <w:color w:val="A5007D"/>
          <w:sz w:val="14"/>
          <w:szCs w:val="14"/>
        </w:rPr>
      </w:pPr>
    </w:p>
    <w:p w14:paraId="0D9930A1" w14:textId="0A95B4B2" w:rsidR="005C386B" w:rsidRDefault="00144133">
      <w:pPr>
        <w:pStyle w:val="BodyA"/>
        <w:jc w:val="center"/>
        <w:rPr>
          <w:color w:val="A5007D"/>
          <w:sz w:val="14"/>
          <w:szCs w:val="14"/>
        </w:rPr>
      </w:pPr>
      <w:r w:rsidRPr="002617B2">
        <w:rPr>
          <w:color w:val="A5007D"/>
          <w:sz w:val="14"/>
          <w:szCs w:val="14"/>
        </w:rPr>
        <w:t>16</w:t>
      </w:r>
    </w:p>
    <w:p w14:paraId="48EB3951" w14:textId="26393050" w:rsidR="005C386B" w:rsidRDefault="005C386B">
      <w:pPr>
        <w:pStyle w:val="BodyA"/>
        <w:rPr>
          <w:sz w:val="20"/>
          <w:szCs w:val="20"/>
        </w:rPr>
      </w:pPr>
    </w:p>
    <w:p w14:paraId="0302A2CC" w14:textId="77777777" w:rsidR="005C386B" w:rsidRDefault="00144133">
      <w:pPr>
        <w:pStyle w:val="BodyA"/>
        <w:rPr>
          <w:color w:val="1E4582"/>
          <w:sz w:val="28"/>
          <w:szCs w:val="28"/>
          <w:u w:color="1E4582"/>
        </w:rPr>
      </w:pPr>
      <w:r>
        <w:rPr>
          <w:b/>
          <w:bCs/>
          <w:color w:val="1E4582"/>
          <w:sz w:val="28"/>
          <w:szCs w:val="28"/>
          <w:u w:color="1E4582"/>
        </w:rPr>
        <w:lastRenderedPageBreak/>
        <w:t>Family and Friends Survey</w:t>
      </w:r>
      <w:r>
        <w:rPr>
          <w:color w:val="1E4582"/>
          <w:sz w:val="28"/>
          <w:szCs w:val="28"/>
          <w:u w:color="1E4582"/>
        </w:rPr>
        <w:t xml:space="preserve"> - Part </w:t>
      </w:r>
      <w:r w:rsidRPr="002617B2">
        <w:rPr>
          <w:color w:val="1E4582"/>
          <w:sz w:val="28"/>
          <w:szCs w:val="28"/>
          <w:u w:color="1E4582"/>
        </w:rPr>
        <w:t>3a</w:t>
      </w:r>
      <w:r>
        <w:rPr>
          <w:color w:val="1E4582"/>
          <w:sz w:val="28"/>
          <w:szCs w:val="28"/>
          <w:u w:color="1E4582"/>
        </w:rPr>
        <w:tab/>
      </w:r>
      <w:r>
        <w:rPr>
          <w:color w:val="1E4582"/>
          <w:sz w:val="28"/>
          <w:szCs w:val="28"/>
          <w:u w:color="1E4582"/>
        </w:rPr>
        <w:tab/>
      </w:r>
      <w:r>
        <w:rPr>
          <w:color w:val="1E4582"/>
          <w:sz w:val="28"/>
          <w:szCs w:val="28"/>
          <w:u w:color="1E4582"/>
        </w:rPr>
        <w:tab/>
      </w:r>
      <w:r>
        <w:rPr>
          <w:b/>
          <w:bCs/>
          <w:color w:val="D22966"/>
          <w:sz w:val="28"/>
          <w:szCs w:val="28"/>
          <w:u w:color="D22966"/>
        </w:rPr>
        <w:t>Hand Over to Clinic</w:t>
      </w:r>
    </w:p>
    <w:p w14:paraId="172C171F" w14:textId="1BC631E0" w:rsidR="005C386B" w:rsidRDefault="00144133">
      <w:pPr>
        <w:pStyle w:val="BodyA"/>
        <w:rPr>
          <w:b/>
          <w:bCs/>
          <w:color w:val="1F4583"/>
          <w:sz w:val="20"/>
          <w:szCs w:val="20"/>
          <w:u w:color="1F4583"/>
        </w:rPr>
      </w:pPr>
      <w:r>
        <w:rPr>
          <w:b/>
          <w:bCs/>
          <w:color w:val="1F4583"/>
          <w:sz w:val="20"/>
          <w:szCs w:val="20"/>
          <w:u w:color="1F4583"/>
        </w:rPr>
        <w:t>10a. Informed Consent Question (Related to Males)</w:t>
      </w:r>
    </w:p>
    <w:p w14:paraId="117FBDC9" w14:textId="77777777" w:rsidR="005C386B" w:rsidRDefault="005C386B">
      <w:pPr>
        <w:pStyle w:val="BodyA"/>
        <w:rPr>
          <w:b/>
          <w:bCs/>
          <w:color w:val="1F4583"/>
          <w:sz w:val="20"/>
          <w:szCs w:val="20"/>
          <w:u w:color="1F4583"/>
        </w:rPr>
      </w:pPr>
    </w:p>
    <w:p w14:paraId="6CA07101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 xml:space="preserve">Medical literature documents the following major potential health </w:t>
      </w:r>
      <w:proofErr w:type="gramStart"/>
      <w:r>
        <w:rPr>
          <w:sz w:val="20"/>
          <w:szCs w:val="20"/>
        </w:rPr>
        <w:t>complications:*</w:t>
      </w:r>
      <w:proofErr w:type="gramEnd"/>
    </w:p>
    <w:p w14:paraId="324F8A88" w14:textId="77777777" w:rsidR="00AA1BEC" w:rsidRDefault="00AA1BEC">
      <w:pPr>
        <w:pStyle w:val="BodyA"/>
        <w:rPr>
          <w:b/>
          <w:bCs/>
          <w:color w:val="1F4584"/>
          <w:sz w:val="20"/>
          <w:szCs w:val="20"/>
          <w:u w:color="1F4584"/>
        </w:rPr>
      </w:pPr>
    </w:p>
    <w:p w14:paraId="621C1AEA" w14:textId="6DB0CA58" w:rsidR="005C386B" w:rsidRDefault="00144133">
      <w:pPr>
        <w:pStyle w:val="BodyA"/>
        <w:rPr>
          <w:b/>
          <w:bCs/>
          <w:color w:val="1F4584"/>
          <w:sz w:val="20"/>
          <w:szCs w:val="20"/>
          <w:u w:color="1F4584"/>
        </w:rPr>
      </w:pPr>
      <w:r>
        <w:rPr>
          <w:b/>
          <w:bCs/>
          <w:color w:val="1F4584"/>
          <w:sz w:val="20"/>
          <w:szCs w:val="20"/>
          <w:u w:color="1F4584"/>
        </w:rPr>
        <w:t>Puberty Blockers:</w:t>
      </w:r>
    </w:p>
    <w:p w14:paraId="6B415E0B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>Permanent impairment of sexual function, including fertility</w:t>
      </w:r>
      <w:r w:rsidRPr="002617B2">
        <w:rPr>
          <w:sz w:val="20"/>
          <w:szCs w:val="20"/>
        </w:rPr>
        <w:t xml:space="preserve">, </w:t>
      </w:r>
      <w:r>
        <w:rPr>
          <w:sz w:val="20"/>
          <w:szCs w:val="20"/>
        </w:rPr>
        <w:t>no development of orgasm</w:t>
      </w:r>
      <w:r w:rsidRPr="002617B2">
        <w:rPr>
          <w:sz w:val="20"/>
          <w:szCs w:val="20"/>
        </w:rPr>
        <w:t xml:space="preserve"> </w:t>
      </w:r>
      <w:r w:rsidRPr="002617B2">
        <w:rPr>
          <w:sz w:val="20"/>
          <w:szCs w:val="20"/>
          <w:vertAlign w:val="superscript"/>
        </w:rPr>
        <w:t>32,33</w:t>
      </w:r>
    </w:p>
    <w:p w14:paraId="45C1C06F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 xml:space="preserve">Long-term effects on bone density (osteoporosis) and development </w:t>
      </w:r>
      <w:r>
        <w:rPr>
          <w:sz w:val="20"/>
          <w:szCs w:val="20"/>
          <w:vertAlign w:val="superscript"/>
        </w:rPr>
        <w:t>10</w:t>
      </w:r>
    </w:p>
    <w:p w14:paraId="350046A7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 xml:space="preserve">Negative impact on neuropsychological functioning </w:t>
      </w:r>
      <w:r>
        <w:rPr>
          <w:sz w:val="20"/>
          <w:szCs w:val="20"/>
          <w:vertAlign w:val="superscript"/>
        </w:rPr>
        <w:t>10</w:t>
      </w:r>
    </w:p>
    <w:p w14:paraId="66A356D2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 xml:space="preserve">Underdeveloped genital tissue, potentially compromising future surgical options </w:t>
      </w:r>
      <w:r>
        <w:rPr>
          <w:sz w:val="20"/>
          <w:szCs w:val="20"/>
          <w:vertAlign w:val="superscript"/>
        </w:rPr>
        <w:t>11</w:t>
      </w:r>
    </w:p>
    <w:p w14:paraId="2346B48C" w14:textId="77777777" w:rsidR="005C386B" w:rsidRDefault="00144133">
      <w:pPr>
        <w:pStyle w:val="BodyA"/>
        <w:rPr>
          <w:b/>
          <w:bCs/>
          <w:color w:val="1F4583"/>
          <w:sz w:val="20"/>
          <w:szCs w:val="20"/>
          <w:u w:color="1F4583"/>
        </w:rPr>
      </w:pPr>
      <w:r>
        <w:rPr>
          <w:b/>
          <w:bCs/>
          <w:color w:val="1F4583"/>
          <w:sz w:val="20"/>
          <w:szCs w:val="20"/>
          <w:u w:color="1F4583"/>
        </w:rPr>
        <w:t>Estrogen Treatment (in combination with (off-label use of) anti-androgens):</w:t>
      </w:r>
    </w:p>
    <w:p w14:paraId="6A8914CE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 xml:space="preserve">Increased mortality risk </w:t>
      </w:r>
      <w:r>
        <w:rPr>
          <w:sz w:val="20"/>
          <w:szCs w:val="20"/>
          <w:vertAlign w:val="superscript"/>
        </w:rPr>
        <w:t>12</w:t>
      </w:r>
    </w:p>
    <w:p w14:paraId="27F01AA6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 xml:space="preserve">Insulin resistance (33% of patients) with elevated diabetes risk </w:t>
      </w:r>
      <w:r>
        <w:rPr>
          <w:sz w:val="20"/>
          <w:szCs w:val="20"/>
          <w:vertAlign w:val="superscript"/>
        </w:rPr>
        <w:t>13</w:t>
      </w:r>
    </w:p>
    <w:p w14:paraId="413B16CA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 xml:space="preserve">Increased cancer risk, particularly breast and liver, meningioma (brain membrane tumor),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and liver damage </w:t>
      </w:r>
    </w:p>
    <w:p w14:paraId="12E61DF9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 xml:space="preserve">26x more chance to get testicular cancer (1 in 100 patients) </w:t>
      </w:r>
      <w:r>
        <w:rPr>
          <w:sz w:val="20"/>
          <w:szCs w:val="20"/>
          <w:vertAlign w:val="superscript"/>
        </w:rPr>
        <w:t>14</w:t>
      </w:r>
    </w:p>
    <w:p w14:paraId="2118A416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>Significant weight gain and body fat redistribution</w:t>
      </w:r>
    </w:p>
    <w:p w14:paraId="495BB689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 xml:space="preserve">Thrombosis (5% of transwomen, 22x higher than cis men) </w:t>
      </w:r>
      <w:r>
        <w:rPr>
          <w:sz w:val="20"/>
          <w:szCs w:val="20"/>
          <w:vertAlign w:val="superscript"/>
        </w:rPr>
        <w:t>15</w:t>
      </w:r>
    </w:p>
    <w:p w14:paraId="5E7677BD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 xml:space="preserve">Cardiovascular complications, death rate 2.6x higher </w:t>
      </w:r>
      <w:r>
        <w:rPr>
          <w:sz w:val="20"/>
          <w:szCs w:val="20"/>
          <w:vertAlign w:val="superscript"/>
        </w:rPr>
        <w:t>12</w:t>
      </w:r>
    </w:p>
    <w:p w14:paraId="01DC82ED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>Severe muscle mass reduction</w:t>
      </w:r>
    </w:p>
    <w:p w14:paraId="03977BD8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 xml:space="preserve">Permanent infertility (very common) </w:t>
      </w:r>
      <w:r>
        <w:rPr>
          <w:sz w:val="20"/>
          <w:szCs w:val="20"/>
          <w:vertAlign w:val="superscript"/>
        </w:rPr>
        <w:t>16</w:t>
      </w:r>
    </w:p>
    <w:p w14:paraId="6576B45B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 xml:space="preserve">Sexual function changes, impotence </w:t>
      </w:r>
      <w:r>
        <w:rPr>
          <w:sz w:val="20"/>
          <w:szCs w:val="20"/>
          <w:vertAlign w:val="superscript"/>
        </w:rPr>
        <w:t>17</w:t>
      </w:r>
    </w:p>
    <w:p w14:paraId="15F2024F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>Progressive bone density loss</w:t>
      </w:r>
    </w:p>
    <w:p w14:paraId="004F538A" w14:textId="77777777" w:rsidR="005C386B" w:rsidRDefault="00144133">
      <w:pPr>
        <w:pStyle w:val="BodyA"/>
        <w:rPr>
          <w:b/>
          <w:bCs/>
          <w:color w:val="1F4583"/>
          <w:sz w:val="20"/>
          <w:szCs w:val="20"/>
          <w:u w:color="1F4583"/>
        </w:rPr>
      </w:pPr>
      <w:r>
        <w:rPr>
          <w:b/>
          <w:bCs/>
          <w:color w:val="1F4583"/>
          <w:sz w:val="20"/>
          <w:szCs w:val="20"/>
          <w:u w:color="1F4583"/>
        </w:rPr>
        <w:t>Post-Surgical Complications (Following Vaginoplasty):</w:t>
      </w:r>
    </w:p>
    <w:p w14:paraId="7E448981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 xml:space="preserve">Organ prolapses (up to 7.5%) </w:t>
      </w:r>
      <w:r>
        <w:rPr>
          <w:sz w:val="20"/>
          <w:szCs w:val="20"/>
          <w:vertAlign w:val="superscript"/>
        </w:rPr>
        <w:t>18</w:t>
      </w:r>
    </w:p>
    <w:p w14:paraId="265C18CC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 xml:space="preserve">Urinary incontinence (up to 15%) </w:t>
      </w:r>
      <w:r>
        <w:rPr>
          <w:sz w:val="20"/>
          <w:szCs w:val="20"/>
          <w:vertAlign w:val="superscript"/>
        </w:rPr>
        <w:t>18</w:t>
      </w:r>
    </w:p>
    <w:p w14:paraId="3630006F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 xml:space="preserve">Chronic urinary tract symptoms (up to 20%) </w:t>
      </w:r>
      <w:r>
        <w:rPr>
          <w:sz w:val="20"/>
          <w:szCs w:val="20"/>
          <w:vertAlign w:val="superscript"/>
        </w:rPr>
        <w:t>18</w:t>
      </w:r>
    </w:p>
    <w:p w14:paraId="6A8D703F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 xml:space="preserve">Death caused by infections, death rate 9x higher </w:t>
      </w:r>
      <w:r>
        <w:rPr>
          <w:sz w:val="20"/>
          <w:szCs w:val="20"/>
          <w:vertAlign w:val="superscript"/>
        </w:rPr>
        <w:t>12</w:t>
      </w:r>
    </w:p>
    <w:p w14:paraId="4F181D7E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 xml:space="preserve">Sexual dysfunction (up to 75%) </w:t>
      </w:r>
      <w:r>
        <w:rPr>
          <w:sz w:val="20"/>
          <w:szCs w:val="20"/>
          <w:vertAlign w:val="superscript"/>
        </w:rPr>
        <w:t>18</w:t>
      </w:r>
    </w:p>
    <w:p w14:paraId="6B30473C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 xml:space="preserve">No orgasm (studies are incredible flawed and present distorted numbers due to bad </w:t>
      </w:r>
      <w:r>
        <w:rPr>
          <w:sz w:val="20"/>
          <w:szCs w:val="20"/>
        </w:rPr>
        <w:tab/>
      </w:r>
    </w:p>
    <w:p w14:paraId="3629A82E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methodology)</w:t>
      </w:r>
    </w:p>
    <w:p w14:paraId="7725CF63" w14:textId="77777777" w:rsidR="005C386B" w:rsidRDefault="00144133">
      <w:pPr>
        <w:pStyle w:val="BodyA"/>
        <w:rPr>
          <w:b/>
          <w:bCs/>
          <w:color w:val="1F4583"/>
          <w:sz w:val="20"/>
          <w:szCs w:val="20"/>
          <w:u w:color="1F4583"/>
        </w:rPr>
      </w:pPr>
      <w:r>
        <w:rPr>
          <w:b/>
          <w:bCs/>
          <w:color w:val="1F4583"/>
          <w:sz w:val="20"/>
          <w:szCs w:val="20"/>
          <w:u w:color="1F4583"/>
        </w:rPr>
        <w:t>Universal Considerations:</w:t>
      </w:r>
    </w:p>
    <w:p w14:paraId="009211A3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11% of the males (trans women) mean age 23, died after average 11 years </w:t>
      </w:r>
      <w:r>
        <w:rPr>
          <w:sz w:val="20"/>
          <w:szCs w:val="20"/>
          <w:vertAlign w:val="superscript"/>
        </w:rPr>
        <w:t>12</w:t>
      </w:r>
    </w:p>
    <w:p w14:paraId="7EBB59AD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 xml:space="preserve">Permanent dependence on hormone therapy and medical supervision </w:t>
      </w:r>
      <w:r>
        <w:rPr>
          <w:sz w:val="20"/>
          <w:szCs w:val="20"/>
          <w:vertAlign w:val="superscript"/>
        </w:rPr>
        <w:t>19,20</w:t>
      </w:r>
    </w:p>
    <w:p w14:paraId="746C3C47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 xml:space="preserve">Substantial risk of severe medical complications </w:t>
      </w:r>
      <w:r>
        <w:rPr>
          <w:sz w:val="20"/>
          <w:szCs w:val="20"/>
          <w:vertAlign w:val="superscript"/>
        </w:rPr>
        <w:t>11</w:t>
      </w:r>
      <w:r w:rsidRPr="002617B2">
        <w:rPr>
          <w:sz w:val="20"/>
          <w:szCs w:val="20"/>
          <w:vertAlign w:val="superscript"/>
        </w:rPr>
        <w:t>-</w:t>
      </w:r>
      <w:r>
        <w:rPr>
          <w:sz w:val="20"/>
          <w:szCs w:val="20"/>
          <w:vertAlign w:val="superscript"/>
        </w:rPr>
        <w:t>16,18,21</w:t>
      </w:r>
      <w:r w:rsidRPr="002617B2">
        <w:rPr>
          <w:sz w:val="20"/>
          <w:szCs w:val="20"/>
          <w:vertAlign w:val="superscript"/>
        </w:rPr>
        <w:t>-</w:t>
      </w:r>
      <w:r>
        <w:rPr>
          <w:sz w:val="20"/>
          <w:szCs w:val="20"/>
          <w:vertAlign w:val="superscript"/>
        </w:rPr>
        <w:t>27</w:t>
      </w:r>
      <w:r w:rsidRPr="002617B2">
        <w:rPr>
          <w:sz w:val="20"/>
          <w:szCs w:val="20"/>
          <w:vertAlign w:val="superscript"/>
        </w:rPr>
        <w:t>, 32,33,36</w:t>
      </w:r>
    </w:p>
    <w:p w14:paraId="775173E3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 xml:space="preserve">High probability of permanent reproductive and sexual loss </w:t>
      </w:r>
      <w:r>
        <w:rPr>
          <w:sz w:val="20"/>
          <w:szCs w:val="20"/>
          <w:vertAlign w:val="superscript"/>
        </w:rPr>
        <w:t>16</w:t>
      </w:r>
    </w:p>
    <w:p w14:paraId="0AD7D4AA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 xml:space="preserve">Persistent elevated suicide risk post-transition, death rate 7x higher among men </w:t>
      </w:r>
      <w:r>
        <w:rPr>
          <w:sz w:val="20"/>
          <w:szCs w:val="20"/>
          <w:vertAlign w:val="superscript"/>
        </w:rPr>
        <w:t>12</w:t>
      </w:r>
    </w:p>
    <w:p w14:paraId="1506215A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 xml:space="preserve">Irreversible changes with limited long-term research, effects not understood </w:t>
      </w:r>
      <w:r>
        <w:rPr>
          <w:sz w:val="20"/>
          <w:szCs w:val="20"/>
          <w:vertAlign w:val="superscript"/>
        </w:rPr>
        <w:t>28</w:t>
      </w:r>
    </w:p>
    <w:p w14:paraId="273A37E3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 xml:space="preserve">Extreme limited dating pool causing loneliness, lack of intimacy, relational stress, </w:t>
      </w:r>
    </w:p>
    <w:p w14:paraId="7F7ED029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lang w:val="it-IT"/>
        </w:rPr>
        <w:t>depression...</w:t>
      </w:r>
    </w:p>
    <w:p w14:paraId="3F04A6C9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•</w:t>
      </w:r>
      <w:r>
        <w:rPr>
          <w:sz w:val="20"/>
          <w:szCs w:val="20"/>
        </w:rPr>
        <w:tab/>
        <w:t>No demonstrated</w:t>
      </w:r>
      <w:proofErr w:type="gramEnd"/>
      <w:r>
        <w:rPr>
          <w:sz w:val="20"/>
          <w:szCs w:val="20"/>
        </w:rPr>
        <w:t xml:space="preserve"> mental health benefits (PB and CSH, surgery) </w:t>
      </w:r>
      <w:r>
        <w:rPr>
          <w:sz w:val="20"/>
          <w:szCs w:val="20"/>
          <w:vertAlign w:val="superscript"/>
        </w:rPr>
        <w:t>7</w:t>
      </w:r>
    </w:p>
    <w:p w14:paraId="307F4A75" w14:textId="77777777" w:rsidR="005C386B" w:rsidRDefault="005C386B">
      <w:pPr>
        <w:pStyle w:val="BodyA"/>
      </w:pPr>
    </w:p>
    <w:p w14:paraId="1E583163" w14:textId="77777777" w:rsidR="005C386B" w:rsidRDefault="00144133">
      <w:pPr>
        <w:pStyle w:val="BodyA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Question to family </w:t>
      </w:r>
      <w:proofErr w:type="gramStart"/>
      <w:r>
        <w:rPr>
          <w:b/>
          <w:bCs/>
          <w:sz w:val="20"/>
          <w:szCs w:val="20"/>
        </w:rPr>
        <w:t>member</w:t>
      </w:r>
      <w:proofErr w:type="gramEnd"/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Now that you have thoroughly reviewed these medical </w:t>
      </w:r>
      <w:proofErr w:type="gramStart"/>
      <w:r>
        <w:rPr>
          <w:sz w:val="20"/>
          <w:szCs w:val="20"/>
        </w:rPr>
        <w:t>implications</w:t>
      </w:r>
      <w:proofErr w:type="gramEnd"/>
      <w:r>
        <w:rPr>
          <w:sz w:val="20"/>
          <w:szCs w:val="20"/>
        </w:rPr>
        <w:t xml:space="preserve"> understanding the potential lifetime impacts, </w:t>
      </w:r>
      <w:proofErr w:type="gramStart"/>
      <w:r>
        <w:rPr>
          <w:sz w:val="20"/>
          <w:szCs w:val="20"/>
        </w:rPr>
        <w:t>Do</w:t>
      </w:r>
      <w:proofErr w:type="gramEnd"/>
      <w:r>
        <w:rPr>
          <w:sz w:val="20"/>
          <w:szCs w:val="20"/>
        </w:rPr>
        <w:t xml:space="preserve"> you think this is the optimal treatment path?</w:t>
      </w:r>
      <w:r>
        <w:rPr>
          <w:sz w:val="20"/>
          <w:szCs w:val="20"/>
        </w:rPr>
        <w:tab/>
      </w:r>
    </w:p>
    <w:p w14:paraId="386B765C" w14:textId="77777777" w:rsidR="005C386B" w:rsidRDefault="00144133">
      <w:pPr>
        <w:pStyle w:val="BodyA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</w:t>
      </w:r>
      <w:r w:rsidRPr="002617B2">
        <w:rPr>
          <w:sz w:val="20"/>
          <w:szCs w:val="20"/>
        </w:rPr>
        <w:t xml:space="preserve"> /</w:t>
      </w:r>
      <w:r>
        <w:rPr>
          <w:sz w:val="20"/>
          <w:szCs w:val="20"/>
        </w:rPr>
        <w:t xml:space="preserve"> No</w:t>
      </w:r>
    </w:p>
    <w:p w14:paraId="0DA887A2" w14:textId="77777777" w:rsidR="005C386B" w:rsidRDefault="005C386B">
      <w:pPr>
        <w:pStyle w:val="BodyA"/>
        <w:rPr>
          <w:b/>
          <w:bCs/>
          <w:sz w:val="20"/>
          <w:szCs w:val="20"/>
        </w:rPr>
      </w:pPr>
    </w:p>
    <w:p w14:paraId="15680E06" w14:textId="77777777" w:rsidR="005C386B" w:rsidRDefault="00144133">
      <w:pPr>
        <w:pStyle w:val="BodyA"/>
        <w:rPr>
          <w:sz w:val="20"/>
          <w:szCs w:val="20"/>
        </w:rPr>
      </w:pPr>
      <w:r>
        <w:rPr>
          <w:b/>
          <w:bCs/>
          <w:color w:val="C13A67"/>
          <w:sz w:val="20"/>
          <w:szCs w:val="20"/>
        </w:rPr>
        <w:t>Question to clinic:</w:t>
      </w:r>
      <w:r>
        <w:rPr>
          <w:color w:val="C13A67"/>
          <w:sz w:val="20"/>
          <w:szCs w:val="20"/>
        </w:rPr>
        <w:t xml:space="preserve"> </w:t>
      </w:r>
      <w:r>
        <w:rPr>
          <w:sz w:val="20"/>
          <w:szCs w:val="20"/>
        </w:rPr>
        <w:t xml:space="preserve">Have you thoroughly reviewed these medical implications, advised the patient of them, and determined that this is the optimal treatment? </w:t>
      </w:r>
      <w:r>
        <w:rPr>
          <w:sz w:val="20"/>
          <w:szCs w:val="20"/>
        </w:rPr>
        <w:tab/>
      </w:r>
    </w:p>
    <w:p w14:paraId="53EEAA2F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Yes</w:t>
      </w:r>
      <w:r w:rsidRPr="002617B2">
        <w:rPr>
          <w:sz w:val="20"/>
          <w:szCs w:val="20"/>
        </w:rPr>
        <w:t xml:space="preserve"> /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No</w:t>
      </w:r>
      <w:r w:rsidRPr="002617B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If</w:t>
      </w:r>
      <w:proofErr w:type="gramEnd"/>
      <w:r>
        <w:rPr>
          <w:sz w:val="20"/>
          <w:szCs w:val="20"/>
        </w:rPr>
        <w:t xml:space="preserve"> yes, </w:t>
      </w:r>
      <w:proofErr w:type="gramStart"/>
      <w:r>
        <w:rPr>
          <w:sz w:val="20"/>
          <w:szCs w:val="20"/>
        </w:rPr>
        <w:t>Why</w:t>
      </w:r>
      <w:proofErr w:type="gramEnd"/>
      <w:r>
        <w:rPr>
          <w:sz w:val="20"/>
          <w:szCs w:val="20"/>
        </w:rPr>
        <w:t xml:space="preserve"> is this the most optimal treatment?</w:t>
      </w:r>
    </w:p>
    <w:p w14:paraId="0603BB26" w14:textId="77777777" w:rsidR="005C386B" w:rsidRDefault="005C386B">
      <w:pPr>
        <w:pStyle w:val="BodyA"/>
        <w:rPr>
          <w:sz w:val="20"/>
          <w:szCs w:val="20"/>
        </w:rPr>
      </w:pPr>
    </w:p>
    <w:p w14:paraId="7B59C1B1" w14:textId="77777777" w:rsidR="00AA1BEC" w:rsidRDefault="00AA1BEC">
      <w:pPr>
        <w:pStyle w:val="BodyA"/>
        <w:rPr>
          <w:rFonts w:ascii="Times Roman" w:hAnsi="Times Roman"/>
          <w:b/>
          <w:bCs/>
          <w:i/>
          <w:iCs/>
          <w:color w:val="E28BA0"/>
          <w:sz w:val="26"/>
          <w:szCs w:val="26"/>
          <w:u w:color="E28BA0"/>
          <w:lang w:val="de-DE"/>
        </w:rPr>
      </w:pPr>
    </w:p>
    <w:p w14:paraId="582F4DC3" w14:textId="1428C6A7" w:rsidR="005C386B" w:rsidRDefault="00144133">
      <w:pPr>
        <w:pStyle w:val="BodyA"/>
        <w:rPr>
          <w:rFonts w:ascii="Times Roman" w:eastAsia="Times Roman" w:hAnsi="Times Roman" w:cs="Times Roman"/>
          <w:i/>
          <w:iCs/>
          <w:color w:val="E28BA0"/>
          <w:sz w:val="26"/>
          <w:szCs w:val="26"/>
          <w:u w:color="E28BA0"/>
        </w:rPr>
      </w:pPr>
      <w:r>
        <w:rPr>
          <w:rFonts w:ascii="Times Roman" w:hAnsi="Times Roman"/>
          <w:b/>
          <w:bCs/>
          <w:i/>
          <w:iCs/>
          <w:color w:val="E28BA0"/>
          <w:sz w:val="26"/>
          <w:szCs w:val="26"/>
          <w:u w:color="E28BA0"/>
          <w:lang w:val="de-DE"/>
        </w:rPr>
        <w:t>Dr. Stephen Levine</w:t>
      </w:r>
      <w:r>
        <w:rPr>
          <w:rFonts w:ascii="Times Roman" w:hAnsi="Times Roman"/>
          <w:i/>
          <w:iCs/>
          <w:color w:val="E28BA0"/>
          <w:sz w:val="26"/>
          <w:szCs w:val="26"/>
          <w:u w:color="E28BA0"/>
        </w:rPr>
        <w:t xml:space="preserve"> - The Reality Behind </w:t>
      </w:r>
      <w:r>
        <w:rPr>
          <w:rFonts w:ascii="Arial Unicode MS" w:hAnsi="Arial Unicode MS"/>
          <w:color w:val="E28BA0"/>
          <w:sz w:val="26"/>
          <w:szCs w:val="26"/>
          <w:u w:color="E28BA0"/>
          <w:rtl/>
          <w:lang w:val="ar-SA"/>
        </w:rPr>
        <w:t>‘</w:t>
      </w:r>
      <w:r>
        <w:rPr>
          <w:rFonts w:ascii="Times Roman" w:hAnsi="Times Roman"/>
          <w:i/>
          <w:iCs/>
          <w:color w:val="E28BA0"/>
          <w:sz w:val="26"/>
          <w:szCs w:val="26"/>
          <w:u w:color="E28BA0"/>
        </w:rPr>
        <w:t>Trans</w:t>
      </w:r>
      <w:r>
        <w:rPr>
          <w:rFonts w:ascii="Arial Unicode MS" w:hAnsi="Arial Unicode MS"/>
          <w:color w:val="E28BA0"/>
          <w:sz w:val="26"/>
          <w:szCs w:val="26"/>
          <w:u w:color="E28BA0"/>
          <w:rtl/>
          <w:lang w:val="ar-SA"/>
        </w:rPr>
        <w:t xml:space="preserve">’ </w:t>
      </w:r>
      <w:r>
        <w:rPr>
          <w:rFonts w:ascii="Times Roman" w:hAnsi="Times Roman"/>
          <w:i/>
          <w:iCs/>
          <w:color w:val="E28BA0"/>
          <w:sz w:val="26"/>
          <w:szCs w:val="26"/>
          <w:u w:color="E28BA0"/>
        </w:rPr>
        <w:t>Youth Evaluations (Denver, USA, 2023)</w:t>
      </w:r>
    </w:p>
    <w:p w14:paraId="29C70B15" w14:textId="77777777" w:rsidR="005C386B" w:rsidRDefault="00144133">
      <w:pPr>
        <w:pStyle w:val="BodyA"/>
        <w:rPr>
          <w:rFonts w:ascii="Times Roman" w:eastAsia="Times Roman" w:hAnsi="Times Roman" w:cs="Times Roman"/>
          <w:i/>
          <w:iCs/>
          <w:color w:val="87275A"/>
          <w:u w:color="87275A"/>
        </w:rPr>
      </w:pPr>
      <w:r>
        <w:rPr>
          <w:rFonts w:ascii="Arial Unicode MS" w:hAnsi="Arial Unicode MS"/>
          <w:color w:val="87275A"/>
          <w:u w:color="87275A"/>
          <w:rtl/>
          <w:lang w:val="ar-SA"/>
        </w:rPr>
        <w:t>“</w:t>
      </w:r>
      <w:r>
        <w:rPr>
          <w:rFonts w:ascii="Times Roman" w:hAnsi="Times Roman"/>
          <w:i/>
          <w:iCs/>
          <w:color w:val="87275A"/>
          <w:u w:color="87275A"/>
        </w:rPr>
        <w:t>I ask them before they start the hormones that if you get depressed, I want you to consider the possibility that it</w:t>
      </w:r>
      <w:r>
        <w:rPr>
          <w:rFonts w:ascii="Arial Unicode MS" w:hAnsi="Arial Unicode MS"/>
          <w:color w:val="87275A"/>
          <w:u w:color="87275A"/>
          <w:rtl/>
          <w:lang w:val="ar-SA"/>
        </w:rPr>
        <w:t>’</w:t>
      </w:r>
      <w:r>
        <w:rPr>
          <w:rFonts w:ascii="Times Roman" w:hAnsi="Times Roman"/>
          <w:i/>
          <w:iCs/>
          <w:color w:val="87275A"/>
          <w:u w:color="87275A"/>
        </w:rPr>
        <w:t xml:space="preserve">s because of your transition and not something else. And I want you to have the strength and courage to recognize that. Like many of us in life, you might have made a mistake. </w:t>
      </w:r>
    </w:p>
    <w:p w14:paraId="5400E4EB" w14:textId="77777777" w:rsidR="005C386B" w:rsidRDefault="00144133">
      <w:pPr>
        <w:pStyle w:val="BodyA"/>
        <w:rPr>
          <w:rFonts w:ascii="Times Roman" w:eastAsia="Times Roman" w:hAnsi="Times Roman" w:cs="Times Roman"/>
          <w:color w:val="87275A"/>
          <w:u w:color="87275A"/>
        </w:rPr>
      </w:pPr>
      <w:r>
        <w:rPr>
          <w:rFonts w:ascii="Times Roman" w:hAnsi="Times Roman"/>
          <w:i/>
          <w:iCs/>
          <w:color w:val="87275A"/>
          <w:u w:color="87275A"/>
        </w:rPr>
        <w:t xml:space="preserve">As far as I can see endocrinologists almost never stop the application of hormones to the people they have started with. All the </w:t>
      </w:r>
      <w:proofErr w:type="spellStart"/>
      <w:r>
        <w:rPr>
          <w:rFonts w:ascii="Times Roman" w:hAnsi="Times Roman"/>
          <w:i/>
          <w:iCs/>
          <w:color w:val="87275A"/>
          <w:u w:color="87275A"/>
        </w:rPr>
        <w:t>detransitioners</w:t>
      </w:r>
      <w:proofErr w:type="spellEnd"/>
      <w:r>
        <w:rPr>
          <w:rFonts w:ascii="Times Roman" w:hAnsi="Times Roman"/>
          <w:i/>
          <w:iCs/>
          <w:color w:val="87275A"/>
          <w:u w:color="87275A"/>
        </w:rPr>
        <w:t xml:space="preserve">, if you talk to them, stopped their hormones, not the doctor. </w:t>
      </w:r>
      <w:r>
        <w:rPr>
          <w:rFonts w:ascii="Times Roman" w:hAnsi="Times Roman"/>
          <w:b/>
          <w:bCs/>
          <w:i/>
          <w:iCs/>
          <w:color w:val="87275A"/>
          <w:u w:color="87275A"/>
        </w:rPr>
        <w:t>Even when they</w:t>
      </w:r>
      <w:r>
        <w:rPr>
          <w:rFonts w:ascii="Arial Unicode MS" w:hAnsi="Arial Unicode MS"/>
          <w:color w:val="87275A"/>
          <w:u w:color="87275A"/>
          <w:rtl/>
          <w:lang w:val="ar-SA"/>
        </w:rPr>
        <w:t>’</w:t>
      </w:r>
      <w:r>
        <w:rPr>
          <w:rFonts w:ascii="Times Roman" w:hAnsi="Times Roman"/>
          <w:b/>
          <w:bCs/>
          <w:i/>
          <w:iCs/>
          <w:color w:val="87275A"/>
          <w:u w:color="87275A"/>
        </w:rPr>
        <w:t>re depressed, even when they have made a suicide attempt, the doctor continues the treatment.”</w:t>
      </w:r>
    </w:p>
    <w:p w14:paraId="415ADF5E" w14:textId="77777777" w:rsidR="005C386B" w:rsidRDefault="005C386B">
      <w:pPr>
        <w:pStyle w:val="BodyA"/>
        <w:rPr>
          <w:rFonts w:ascii="Times Roman" w:eastAsia="Times Roman" w:hAnsi="Times Roman" w:cs="Times Roman"/>
          <w:b/>
          <w:bCs/>
          <w:i/>
          <w:iCs/>
          <w:color w:val="87275A"/>
          <w:sz w:val="20"/>
          <w:szCs w:val="20"/>
          <w:u w:color="87275A"/>
        </w:rPr>
      </w:pPr>
    </w:p>
    <w:p w14:paraId="11D0D930" w14:textId="77777777" w:rsidR="00AA1BEC" w:rsidRDefault="00AA1BEC">
      <w:pPr>
        <w:pStyle w:val="BodyA"/>
        <w:rPr>
          <w:rFonts w:ascii="Times Roman" w:eastAsia="Times Roman" w:hAnsi="Times Roman" w:cs="Times Roman"/>
          <w:b/>
          <w:bCs/>
          <w:i/>
          <w:iCs/>
          <w:color w:val="87275A"/>
          <w:sz w:val="20"/>
          <w:szCs w:val="20"/>
          <w:u w:color="87275A"/>
        </w:rPr>
      </w:pPr>
    </w:p>
    <w:p w14:paraId="5637E460" w14:textId="77777777" w:rsidR="005C386B" w:rsidRDefault="00144133">
      <w:pPr>
        <w:pStyle w:val="BodyA"/>
        <w:jc w:val="center"/>
        <w:rPr>
          <w:rFonts w:ascii="Times Roman" w:eastAsia="Times Roman" w:hAnsi="Times Roman" w:cs="Times Roman"/>
          <w:color w:val="87275A"/>
          <w:sz w:val="14"/>
          <w:szCs w:val="14"/>
          <w:u w:color="87275A"/>
        </w:rPr>
      </w:pPr>
      <w:r w:rsidRPr="002617B2">
        <w:rPr>
          <w:color w:val="A5007D"/>
          <w:sz w:val="14"/>
          <w:szCs w:val="14"/>
        </w:rPr>
        <w:t>17</w:t>
      </w:r>
    </w:p>
    <w:p w14:paraId="39411ECD" w14:textId="77777777" w:rsidR="005C386B" w:rsidRDefault="00144133">
      <w:pPr>
        <w:pStyle w:val="BodyA"/>
        <w:rPr>
          <w:color w:val="1F4584"/>
          <w:sz w:val="14"/>
          <w:szCs w:val="14"/>
          <w:u w:color="1F4584"/>
        </w:rPr>
      </w:pPr>
      <w:r>
        <w:rPr>
          <w:color w:val="1F4584"/>
          <w:sz w:val="14"/>
          <w:szCs w:val="14"/>
          <w:u w:color="1F4584"/>
        </w:rPr>
        <w:t xml:space="preserve">*Sources on </w:t>
      </w:r>
      <w:r w:rsidRPr="002617B2">
        <w:rPr>
          <w:color w:val="1F4584"/>
          <w:sz w:val="14"/>
          <w:szCs w:val="14"/>
          <w:u w:color="1F4584"/>
        </w:rPr>
        <w:t>the page after the next page</w:t>
      </w:r>
      <w:r>
        <w:rPr>
          <w:color w:val="1F4584"/>
          <w:sz w:val="14"/>
          <w:szCs w:val="14"/>
          <w:u w:color="1F4584"/>
        </w:rPr>
        <w:t>.</w:t>
      </w:r>
    </w:p>
    <w:p w14:paraId="124775D8" w14:textId="77777777" w:rsidR="005C386B" w:rsidRDefault="00144133">
      <w:pPr>
        <w:pStyle w:val="BodyA"/>
        <w:rPr>
          <w:color w:val="1E4582"/>
          <w:sz w:val="28"/>
          <w:szCs w:val="28"/>
          <w:u w:color="1E4582"/>
        </w:rPr>
      </w:pPr>
      <w:r>
        <w:rPr>
          <w:b/>
          <w:bCs/>
          <w:color w:val="1E4582"/>
          <w:sz w:val="28"/>
          <w:szCs w:val="28"/>
          <w:u w:color="1E4582"/>
        </w:rPr>
        <w:lastRenderedPageBreak/>
        <w:t>Family and Friends Survey</w:t>
      </w:r>
      <w:r>
        <w:rPr>
          <w:color w:val="1E4582"/>
          <w:sz w:val="28"/>
          <w:szCs w:val="28"/>
          <w:u w:color="1E4582"/>
        </w:rPr>
        <w:t xml:space="preserve"> - Part </w:t>
      </w:r>
      <w:r w:rsidRPr="002617B2">
        <w:rPr>
          <w:color w:val="1E4582"/>
          <w:sz w:val="28"/>
          <w:szCs w:val="28"/>
          <w:u w:color="1E4582"/>
        </w:rPr>
        <w:t>3b</w:t>
      </w:r>
      <w:r>
        <w:rPr>
          <w:color w:val="1E4582"/>
          <w:sz w:val="28"/>
          <w:szCs w:val="28"/>
          <w:u w:color="1E4582"/>
        </w:rPr>
        <w:tab/>
      </w:r>
      <w:r>
        <w:rPr>
          <w:color w:val="1E4582"/>
          <w:sz w:val="28"/>
          <w:szCs w:val="28"/>
          <w:u w:color="1E4582"/>
        </w:rPr>
        <w:tab/>
      </w:r>
      <w:r>
        <w:rPr>
          <w:color w:val="1E4582"/>
          <w:sz w:val="28"/>
          <w:szCs w:val="28"/>
          <w:u w:color="1E4582"/>
        </w:rPr>
        <w:tab/>
      </w:r>
      <w:r>
        <w:rPr>
          <w:b/>
          <w:bCs/>
          <w:color w:val="D22966"/>
          <w:sz w:val="28"/>
          <w:szCs w:val="28"/>
          <w:u w:color="D22966"/>
        </w:rPr>
        <w:t>Hand Over to Clinic</w:t>
      </w:r>
    </w:p>
    <w:p w14:paraId="3D3D2F25" w14:textId="77777777" w:rsidR="00AA1BEC" w:rsidRDefault="00AA1BEC">
      <w:pPr>
        <w:pStyle w:val="BodyA"/>
        <w:rPr>
          <w:b/>
          <w:bCs/>
          <w:color w:val="1F4583"/>
          <w:sz w:val="20"/>
          <w:szCs w:val="20"/>
          <w:u w:color="1F4583"/>
        </w:rPr>
      </w:pPr>
    </w:p>
    <w:p w14:paraId="5A808B00" w14:textId="0886FA4E" w:rsidR="005C386B" w:rsidRDefault="00144133">
      <w:pPr>
        <w:pStyle w:val="BodyA"/>
        <w:rPr>
          <w:color w:val="1F4583"/>
          <w:u w:color="1F4583"/>
        </w:rPr>
      </w:pPr>
      <w:r>
        <w:rPr>
          <w:b/>
          <w:bCs/>
          <w:color w:val="1F4583"/>
          <w:sz w:val="20"/>
          <w:szCs w:val="20"/>
          <w:u w:color="1F4583"/>
        </w:rPr>
        <w:t>10</w:t>
      </w:r>
      <w:r w:rsidRPr="002617B2">
        <w:rPr>
          <w:b/>
          <w:bCs/>
          <w:color w:val="1F4583"/>
          <w:sz w:val="20"/>
          <w:szCs w:val="20"/>
          <w:u w:color="1F4583"/>
        </w:rPr>
        <w:t>b</w:t>
      </w:r>
      <w:r>
        <w:rPr>
          <w:b/>
          <w:bCs/>
          <w:color w:val="1F4583"/>
          <w:sz w:val="20"/>
          <w:szCs w:val="20"/>
          <w:u w:color="1F4583"/>
        </w:rPr>
        <w:t>. Informed Consent Question (Related to Fem</w:t>
      </w:r>
      <w:r>
        <w:rPr>
          <w:b/>
          <w:bCs/>
          <w:color w:val="1F4583"/>
          <w:sz w:val="20"/>
          <w:szCs w:val="20"/>
          <w:u w:color="1F4583"/>
          <w:lang w:val="fr-FR"/>
        </w:rPr>
        <w:t>ales)</w:t>
      </w:r>
    </w:p>
    <w:p w14:paraId="10616D4C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Medical literature documents the following major potential health complications: *</w:t>
      </w:r>
    </w:p>
    <w:p w14:paraId="04AABE7A" w14:textId="77777777" w:rsidR="005C386B" w:rsidRDefault="00144133">
      <w:pPr>
        <w:pStyle w:val="BodyA"/>
        <w:rPr>
          <w:b/>
          <w:bCs/>
          <w:color w:val="1F4584"/>
          <w:sz w:val="20"/>
          <w:szCs w:val="20"/>
          <w:u w:color="1F4584"/>
        </w:rPr>
      </w:pPr>
      <w:r>
        <w:rPr>
          <w:b/>
          <w:bCs/>
          <w:color w:val="1F4584"/>
          <w:sz w:val="20"/>
          <w:szCs w:val="20"/>
          <w:u w:color="1F4584"/>
        </w:rPr>
        <w:t>Puberty Blockers:</w:t>
      </w:r>
    </w:p>
    <w:p w14:paraId="2559F4D6" w14:textId="77777777" w:rsidR="005C386B" w:rsidRDefault="00144133">
      <w:pPr>
        <w:pStyle w:val="BodyA"/>
        <w:ind w:left="1440" w:hanging="720"/>
        <w:rPr>
          <w:sz w:val="20"/>
          <w:szCs w:val="20"/>
        </w:rPr>
      </w:pPr>
      <w:r>
        <w:rPr>
          <w:sz w:val="20"/>
          <w:szCs w:val="20"/>
        </w:rPr>
        <w:t>•</w:t>
      </w:r>
      <w:r>
        <w:rPr>
          <w:sz w:val="20"/>
          <w:szCs w:val="20"/>
        </w:rPr>
        <w:tab/>
        <w:t>Permanent impairment of sexual function, including fertility</w:t>
      </w:r>
      <w:r w:rsidRPr="002617B2">
        <w:rPr>
          <w:sz w:val="20"/>
          <w:szCs w:val="20"/>
        </w:rPr>
        <w:t xml:space="preserve">, </w:t>
      </w:r>
      <w:r>
        <w:rPr>
          <w:sz w:val="20"/>
          <w:szCs w:val="20"/>
        </w:rPr>
        <w:t>no development of orgasm</w:t>
      </w:r>
      <w:r w:rsidRPr="002617B2">
        <w:rPr>
          <w:sz w:val="20"/>
          <w:szCs w:val="20"/>
        </w:rPr>
        <w:t xml:space="preserve"> </w:t>
      </w:r>
      <w:r w:rsidRPr="002617B2">
        <w:rPr>
          <w:sz w:val="20"/>
          <w:szCs w:val="20"/>
          <w:vertAlign w:val="superscript"/>
        </w:rPr>
        <w:t>34-36</w:t>
      </w:r>
    </w:p>
    <w:p w14:paraId="07127729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>Long-term effects on bone density (osteoporosis) and development</w:t>
      </w:r>
      <w:r>
        <w:rPr>
          <w:sz w:val="20"/>
          <w:szCs w:val="20"/>
          <w:vertAlign w:val="superscript"/>
        </w:rPr>
        <w:t xml:space="preserve"> 10</w:t>
      </w:r>
    </w:p>
    <w:p w14:paraId="6A7202F5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>Negative impact on neuropsychological functioning</w:t>
      </w:r>
      <w:r>
        <w:rPr>
          <w:sz w:val="20"/>
          <w:szCs w:val="20"/>
          <w:vertAlign w:val="superscript"/>
        </w:rPr>
        <w:t xml:space="preserve"> 10</w:t>
      </w:r>
    </w:p>
    <w:p w14:paraId="32E87182" w14:textId="77777777" w:rsidR="005C386B" w:rsidRDefault="00144133">
      <w:pPr>
        <w:pStyle w:val="BodyA"/>
        <w:rPr>
          <w:b/>
          <w:bCs/>
          <w:color w:val="1E4582"/>
          <w:sz w:val="20"/>
          <w:szCs w:val="20"/>
          <w:u w:color="1E4582"/>
        </w:rPr>
      </w:pPr>
      <w:r>
        <w:rPr>
          <w:b/>
          <w:bCs/>
          <w:color w:val="1E4582"/>
          <w:sz w:val="20"/>
          <w:szCs w:val="20"/>
          <w:u w:color="1E4582"/>
        </w:rPr>
        <w:t>Testosterone Treatment:</w:t>
      </w:r>
    </w:p>
    <w:p w14:paraId="1A574F69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>Increased mortality risk</w:t>
      </w:r>
      <w:r>
        <w:rPr>
          <w:sz w:val="20"/>
          <w:szCs w:val="20"/>
          <w:vertAlign w:val="superscript"/>
        </w:rPr>
        <w:t xml:space="preserve"> 12</w:t>
      </w:r>
    </w:p>
    <w:p w14:paraId="228E380D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>Progressive bone density loss (14% develops osteoporosis, 22% develops osteopenia)</w:t>
      </w:r>
      <w:r>
        <w:rPr>
          <w:sz w:val="20"/>
          <w:szCs w:val="20"/>
          <w:vertAlign w:val="superscript"/>
        </w:rPr>
        <w:t xml:space="preserve"> 29</w:t>
      </w:r>
    </w:p>
    <w:p w14:paraId="45091A72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>Vaginal tissue atrophy</w:t>
      </w:r>
      <w:r>
        <w:rPr>
          <w:sz w:val="20"/>
          <w:szCs w:val="20"/>
          <w:vertAlign w:val="superscript"/>
        </w:rPr>
        <w:t xml:space="preserve"> 21</w:t>
      </w:r>
      <w:r>
        <w:rPr>
          <w:sz w:val="20"/>
          <w:szCs w:val="20"/>
        </w:rPr>
        <w:t xml:space="preserve"> and urinary complications (87%)</w:t>
      </w:r>
      <w:r>
        <w:rPr>
          <w:sz w:val="20"/>
          <w:szCs w:val="20"/>
          <w:vertAlign w:val="superscript"/>
        </w:rPr>
        <w:t xml:space="preserve"> 22,30</w:t>
      </w:r>
    </w:p>
    <w:p w14:paraId="09486B72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 xml:space="preserve">Hysterectomy/oophorectomy (removal of the womb and ovaries) typically required after 3-5 </w:t>
      </w:r>
    </w:p>
    <w:p w14:paraId="3A4EBAB3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years of treatment due to </w:t>
      </w:r>
      <w:proofErr w:type="gramStart"/>
      <w:r>
        <w:rPr>
          <w:sz w:val="20"/>
          <w:szCs w:val="20"/>
        </w:rPr>
        <w:t>chronical</w:t>
      </w:r>
      <w:proofErr w:type="gramEnd"/>
      <w:r>
        <w:rPr>
          <w:sz w:val="20"/>
          <w:szCs w:val="20"/>
        </w:rPr>
        <w:t xml:space="preserve"> problems</w:t>
      </w:r>
      <w:r>
        <w:rPr>
          <w:sz w:val="20"/>
          <w:szCs w:val="20"/>
          <w:vertAlign w:val="superscript"/>
        </w:rPr>
        <w:t xml:space="preserve"> 22</w:t>
      </w:r>
    </w:p>
    <w:p w14:paraId="795D2709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>Chronic pelvic and genital pain</w:t>
      </w:r>
      <w:r>
        <w:rPr>
          <w:sz w:val="20"/>
          <w:szCs w:val="20"/>
          <w:vertAlign w:val="superscript"/>
        </w:rPr>
        <w:t xml:space="preserve"> 23</w:t>
      </w:r>
      <w:r>
        <w:t xml:space="preserve"> </w:t>
      </w:r>
      <w:r w:rsidRPr="002617B2">
        <w:rPr>
          <w:sz w:val="20"/>
          <w:szCs w:val="20"/>
        </w:rPr>
        <w:t>and pe</w:t>
      </w:r>
      <w:r>
        <w:rPr>
          <w:sz w:val="20"/>
          <w:szCs w:val="20"/>
        </w:rPr>
        <w:t>rmanent infertility</w:t>
      </w:r>
      <w:r>
        <w:rPr>
          <w:sz w:val="20"/>
          <w:szCs w:val="20"/>
          <w:vertAlign w:val="superscript"/>
        </w:rPr>
        <w:t xml:space="preserve"> 22</w:t>
      </w:r>
    </w:p>
    <w:p w14:paraId="05AF8573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>Ovarian cysts and endometrial complications</w:t>
      </w:r>
      <w:r>
        <w:rPr>
          <w:sz w:val="20"/>
          <w:szCs w:val="20"/>
          <w:vertAlign w:val="superscript"/>
        </w:rPr>
        <w:t xml:space="preserve"> 23</w:t>
      </w:r>
    </w:p>
    <w:p w14:paraId="399F45F3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>Metabolic disruption</w:t>
      </w:r>
      <w:r>
        <w:rPr>
          <w:sz w:val="20"/>
          <w:szCs w:val="20"/>
          <w:vertAlign w:val="superscript"/>
        </w:rPr>
        <w:t xml:space="preserve"> 24</w:t>
      </w:r>
      <w:r>
        <w:rPr>
          <w:sz w:val="20"/>
          <w:szCs w:val="20"/>
        </w:rPr>
        <w:t xml:space="preserve"> and weight gain and appetite changes</w:t>
      </w:r>
      <w:r>
        <w:rPr>
          <w:sz w:val="20"/>
          <w:szCs w:val="20"/>
          <w:vertAlign w:val="superscript"/>
        </w:rPr>
        <w:t xml:space="preserve"> 26</w:t>
      </w:r>
    </w:p>
    <w:p w14:paraId="2E4B4575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>Significant mood and emotional changes</w:t>
      </w:r>
      <w:r>
        <w:rPr>
          <w:sz w:val="20"/>
          <w:szCs w:val="20"/>
          <w:vertAlign w:val="superscript"/>
        </w:rPr>
        <w:t xml:space="preserve"> 10</w:t>
      </w:r>
    </w:p>
    <w:p w14:paraId="18B46C9A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>Severe liver complications</w:t>
      </w:r>
      <w:r>
        <w:rPr>
          <w:sz w:val="20"/>
          <w:szCs w:val="20"/>
          <w:vertAlign w:val="superscript"/>
        </w:rPr>
        <w:t xml:space="preserve"> 25</w:t>
      </w:r>
    </w:p>
    <w:p w14:paraId="5CB71447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>Pelvic floor dysfunction (PFD) (94%)</w:t>
      </w:r>
      <w:r>
        <w:rPr>
          <w:sz w:val="20"/>
          <w:szCs w:val="20"/>
          <w:vertAlign w:val="superscript"/>
        </w:rPr>
        <w:t xml:space="preserve"> 30</w:t>
      </w:r>
      <w:r>
        <w:t xml:space="preserve"> </w:t>
      </w:r>
      <w:r w:rsidRPr="002617B2">
        <w:rPr>
          <w:sz w:val="20"/>
          <w:szCs w:val="20"/>
        </w:rPr>
        <w:t>and s</w:t>
      </w:r>
      <w:r>
        <w:rPr>
          <w:sz w:val="20"/>
          <w:szCs w:val="20"/>
        </w:rPr>
        <w:t>exual dysfunction (53%)</w:t>
      </w:r>
      <w:r>
        <w:rPr>
          <w:sz w:val="20"/>
          <w:szCs w:val="20"/>
          <w:vertAlign w:val="superscript"/>
        </w:rPr>
        <w:t xml:space="preserve"> 30</w:t>
      </w:r>
    </w:p>
    <w:p w14:paraId="7691DACE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>Anorectal symptoms (45%)</w:t>
      </w:r>
      <w:r>
        <w:rPr>
          <w:sz w:val="20"/>
          <w:szCs w:val="20"/>
          <w:vertAlign w:val="superscript"/>
        </w:rPr>
        <w:t xml:space="preserve"> 30</w:t>
      </w:r>
    </w:p>
    <w:p w14:paraId="54840A12" w14:textId="77777777" w:rsidR="005C386B" w:rsidRDefault="00144133">
      <w:pPr>
        <w:pStyle w:val="BodyA"/>
        <w:rPr>
          <w:b/>
          <w:bCs/>
          <w:color w:val="1F4583"/>
          <w:sz w:val="20"/>
          <w:szCs w:val="20"/>
          <w:u w:color="1F4583"/>
        </w:rPr>
      </w:pPr>
      <w:r>
        <w:rPr>
          <w:b/>
          <w:bCs/>
          <w:color w:val="1F4583"/>
          <w:sz w:val="20"/>
          <w:szCs w:val="20"/>
          <w:u w:color="1F4583"/>
        </w:rPr>
        <w:t>Post-Surgical Complications (Following Hysterectomy and Phalloplasty):</w:t>
      </w:r>
    </w:p>
    <w:p w14:paraId="68832A7B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>Organ prolapses (up to 4%)</w:t>
      </w:r>
      <w:r>
        <w:rPr>
          <w:sz w:val="20"/>
          <w:szCs w:val="20"/>
          <w:vertAlign w:val="superscript"/>
        </w:rPr>
        <w:t xml:space="preserve"> 18</w:t>
      </w:r>
    </w:p>
    <w:p w14:paraId="0B0197A3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>Urinary incontinence (up to 50%)</w:t>
      </w:r>
      <w:r>
        <w:rPr>
          <w:sz w:val="20"/>
          <w:szCs w:val="20"/>
          <w:vertAlign w:val="superscript"/>
        </w:rPr>
        <w:t xml:space="preserve"> 18</w:t>
      </w:r>
      <w:r>
        <w:t xml:space="preserve"> </w:t>
      </w:r>
      <w:r w:rsidRPr="002617B2">
        <w:t>and c</w:t>
      </w:r>
      <w:r>
        <w:rPr>
          <w:sz w:val="20"/>
          <w:szCs w:val="20"/>
        </w:rPr>
        <w:t>hronic urinary tract symptoms (up to 37%)</w:t>
      </w:r>
      <w:r>
        <w:rPr>
          <w:sz w:val="20"/>
          <w:szCs w:val="20"/>
          <w:vertAlign w:val="superscript"/>
        </w:rPr>
        <w:t xml:space="preserve"> 18</w:t>
      </w:r>
    </w:p>
    <w:p w14:paraId="572311B8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>Sexual dysfunction (up to 54%)</w:t>
      </w:r>
      <w:r>
        <w:rPr>
          <w:sz w:val="20"/>
          <w:szCs w:val="20"/>
          <w:vertAlign w:val="superscript"/>
        </w:rPr>
        <w:t xml:space="preserve"> 18</w:t>
      </w:r>
    </w:p>
    <w:p w14:paraId="776BA0F3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 xml:space="preserve">No orgasm (studies are </w:t>
      </w:r>
      <w:r w:rsidRPr="002617B2">
        <w:rPr>
          <w:sz w:val="20"/>
          <w:szCs w:val="20"/>
        </w:rPr>
        <w:t xml:space="preserve">very </w:t>
      </w:r>
      <w:r>
        <w:rPr>
          <w:sz w:val="20"/>
          <w:szCs w:val="20"/>
        </w:rPr>
        <w:t xml:space="preserve">flawed and present distorted </w:t>
      </w:r>
      <w:r w:rsidRPr="002617B2">
        <w:rPr>
          <w:sz w:val="20"/>
          <w:szCs w:val="20"/>
        </w:rPr>
        <w:t>data</w:t>
      </w:r>
      <w:r>
        <w:rPr>
          <w:sz w:val="20"/>
          <w:szCs w:val="20"/>
        </w:rPr>
        <w:t xml:space="preserve"> due to bad</w:t>
      </w:r>
      <w:r w:rsidRPr="002617B2">
        <w:rPr>
          <w:sz w:val="20"/>
          <w:szCs w:val="20"/>
        </w:rPr>
        <w:t xml:space="preserve"> </w:t>
      </w:r>
      <w:r>
        <w:rPr>
          <w:sz w:val="20"/>
          <w:szCs w:val="20"/>
        </w:rPr>
        <w:t>methodology)</w:t>
      </w:r>
    </w:p>
    <w:p w14:paraId="770A73B3" w14:textId="77777777" w:rsidR="005C386B" w:rsidRDefault="00144133">
      <w:pPr>
        <w:pStyle w:val="BodyA"/>
        <w:rPr>
          <w:b/>
          <w:bCs/>
          <w:color w:val="1F4583"/>
          <w:sz w:val="20"/>
          <w:szCs w:val="20"/>
          <w:u w:color="1F4583"/>
        </w:rPr>
      </w:pPr>
      <w:r>
        <w:rPr>
          <w:b/>
          <w:bCs/>
          <w:color w:val="1F4583"/>
          <w:sz w:val="20"/>
          <w:szCs w:val="20"/>
          <w:u w:color="1F4583"/>
        </w:rPr>
        <w:t>Universal Considerations:</w:t>
      </w:r>
    </w:p>
    <w:p w14:paraId="670589BE" w14:textId="77777777" w:rsidR="005C386B" w:rsidRDefault="00144133">
      <w:pPr>
        <w:pStyle w:val="BodyA"/>
        <w:rPr>
          <w:sz w:val="20"/>
          <w:szCs w:val="20"/>
          <w:vertAlign w:val="superscript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3% of the females (trans men) mean age 30, died after average 5 years</w:t>
      </w:r>
      <w:r>
        <w:rPr>
          <w:sz w:val="20"/>
          <w:szCs w:val="20"/>
          <w:vertAlign w:val="superscript"/>
        </w:rPr>
        <w:t xml:space="preserve"> 12</w:t>
      </w:r>
    </w:p>
    <w:p w14:paraId="5A8237A1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>Permanent dependence on hormone therapy and medical supervision</w:t>
      </w:r>
      <w:r>
        <w:rPr>
          <w:sz w:val="20"/>
          <w:szCs w:val="20"/>
          <w:vertAlign w:val="superscript"/>
        </w:rPr>
        <w:t xml:space="preserve"> 19,20</w:t>
      </w:r>
    </w:p>
    <w:p w14:paraId="509D141F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>Substantial risk of severe medical complications</w:t>
      </w:r>
      <w:r>
        <w:rPr>
          <w:sz w:val="20"/>
          <w:szCs w:val="20"/>
          <w:vertAlign w:val="superscript"/>
        </w:rPr>
        <w:t xml:space="preserve"> 11</w:t>
      </w:r>
      <w:r w:rsidRPr="002617B2">
        <w:rPr>
          <w:sz w:val="20"/>
          <w:szCs w:val="20"/>
          <w:vertAlign w:val="superscript"/>
        </w:rPr>
        <w:t>-1</w:t>
      </w:r>
      <w:r>
        <w:rPr>
          <w:sz w:val="20"/>
          <w:szCs w:val="20"/>
          <w:vertAlign w:val="superscript"/>
        </w:rPr>
        <w:t>6,18,21</w:t>
      </w:r>
      <w:r w:rsidRPr="002617B2">
        <w:rPr>
          <w:sz w:val="20"/>
          <w:szCs w:val="20"/>
          <w:vertAlign w:val="superscript"/>
        </w:rPr>
        <w:t>-2</w:t>
      </w:r>
      <w:r>
        <w:rPr>
          <w:sz w:val="20"/>
          <w:szCs w:val="20"/>
          <w:vertAlign w:val="superscript"/>
        </w:rPr>
        <w:t>7</w:t>
      </w:r>
      <w:r w:rsidRPr="002617B2">
        <w:rPr>
          <w:sz w:val="20"/>
          <w:szCs w:val="20"/>
          <w:vertAlign w:val="superscript"/>
        </w:rPr>
        <w:t>,34,35,36</w:t>
      </w:r>
    </w:p>
    <w:p w14:paraId="3519D409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>High probability of permanent reproductive and sexual loss</w:t>
      </w:r>
      <w:r>
        <w:rPr>
          <w:sz w:val="20"/>
          <w:szCs w:val="20"/>
          <w:vertAlign w:val="superscript"/>
        </w:rPr>
        <w:t xml:space="preserve"> 16</w:t>
      </w:r>
    </w:p>
    <w:p w14:paraId="3AE830E4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>Persistent elevated suicide risk post-transition, death rate 3.3x for women</w:t>
      </w:r>
      <w:r>
        <w:rPr>
          <w:sz w:val="20"/>
          <w:szCs w:val="20"/>
          <w:vertAlign w:val="superscript"/>
        </w:rPr>
        <w:t xml:space="preserve"> 12</w:t>
      </w:r>
    </w:p>
    <w:p w14:paraId="78A86993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>Irreversible changes with limited long-term research, effects not understood</w:t>
      </w:r>
      <w:r>
        <w:rPr>
          <w:sz w:val="20"/>
          <w:szCs w:val="20"/>
          <w:vertAlign w:val="superscript"/>
        </w:rPr>
        <w:t xml:space="preserve"> 28</w:t>
      </w:r>
    </w:p>
    <w:p w14:paraId="6FE728EE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•</w:t>
      </w:r>
      <w:r>
        <w:rPr>
          <w:sz w:val="20"/>
          <w:szCs w:val="20"/>
        </w:rPr>
        <w:tab/>
        <w:t>Extreme limited dating pool, causing lack of intimacy, relational stress, depression</w:t>
      </w:r>
      <w:r w:rsidRPr="002617B2">
        <w:rPr>
          <w:sz w:val="20"/>
          <w:szCs w:val="20"/>
        </w:rPr>
        <w:t>…</w:t>
      </w:r>
    </w:p>
    <w:p w14:paraId="121A2E78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•</w:t>
      </w:r>
      <w:r>
        <w:rPr>
          <w:sz w:val="20"/>
          <w:szCs w:val="20"/>
        </w:rPr>
        <w:tab/>
        <w:t>No demonstrated</w:t>
      </w:r>
      <w:proofErr w:type="gramEnd"/>
      <w:r>
        <w:rPr>
          <w:sz w:val="20"/>
          <w:szCs w:val="20"/>
        </w:rPr>
        <w:t xml:space="preserve"> mental health benefits (PB and CSH, surgery)</w:t>
      </w:r>
      <w:r>
        <w:rPr>
          <w:sz w:val="20"/>
          <w:szCs w:val="20"/>
          <w:vertAlign w:val="superscript"/>
        </w:rPr>
        <w:t xml:space="preserve"> 7</w:t>
      </w:r>
    </w:p>
    <w:p w14:paraId="11757CC0" w14:textId="77777777" w:rsidR="005C386B" w:rsidRDefault="00144133">
      <w:pPr>
        <w:pStyle w:val="BodyA"/>
        <w:rPr>
          <w:b/>
          <w:bCs/>
          <w:color w:val="28447E"/>
          <w:sz w:val="20"/>
          <w:szCs w:val="20"/>
        </w:rPr>
      </w:pPr>
      <w:r>
        <w:rPr>
          <w:b/>
          <w:bCs/>
          <w:color w:val="28447E"/>
          <w:sz w:val="20"/>
          <w:szCs w:val="20"/>
        </w:rPr>
        <w:t xml:space="preserve">Testosterone is </w:t>
      </w:r>
      <w:r w:rsidRPr="002617B2">
        <w:rPr>
          <w:b/>
          <w:bCs/>
          <w:color w:val="28447E"/>
          <w:sz w:val="20"/>
          <w:szCs w:val="20"/>
        </w:rPr>
        <w:t xml:space="preserve">a </w:t>
      </w:r>
      <w:r>
        <w:rPr>
          <w:b/>
          <w:bCs/>
          <w:color w:val="28447E"/>
          <w:sz w:val="20"/>
          <w:szCs w:val="20"/>
        </w:rPr>
        <w:t>Schedule III Drugs</w:t>
      </w:r>
    </w:p>
    <w:p w14:paraId="633F8C58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 xml:space="preserve">A simplified </w:t>
      </w:r>
      <w:proofErr w:type="gramStart"/>
      <w:r>
        <w:rPr>
          <w:sz w:val="20"/>
          <w:szCs w:val="20"/>
        </w:rPr>
        <w:t>overview;</w:t>
      </w:r>
      <w:proofErr w:type="gramEnd"/>
      <w:r>
        <w:rPr>
          <w:sz w:val="20"/>
          <w:szCs w:val="20"/>
        </w:rPr>
        <w:t xml:space="preserve"> for a more detailed explanation, refer to the DEA drug scheduling.</w:t>
      </w:r>
      <w:r w:rsidRPr="002617B2">
        <w:rPr>
          <w:sz w:val="20"/>
          <w:szCs w:val="20"/>
          <w:vertAlign w:val="superscript"/>
        </w:rPr>
        <w:t>31</w:t>
      </w:r>
      <w:r>
        <w:rPr>
          <w:sz w:val="20"/>
          <w:szCs w:val="20"/>
        </w:rPr>
        <w:t xml:space="preserve"> </w:t>
      </w:r>
    </w:p>
    <w:p w14:paraId="17F7E775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Schedule I</w:t>
      </w:r>
      <w:proofErr w:type="gramStart"/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>Heroin</w:t>
      </w:r>
      <w:proofErr w:type="gramEnd"/>
      <w:r>
        <w:rPr>
          <w:sz w:val="20"/>
          <w:szCs w:val="20"/>
        </w:rPr>
        <w:t>, LSD, marijuana, MDMA (ecstasy), peyote</w:t>
      </w:r>
    </w:p>
    <w:p w14:paraId="1C774507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Schedule II:</w:t>
      </w:r>
      <w:r>
        <w:rPr>
          <w:sz w:val="20"/>
          <w:szCs w:val="20"/>
        </w:rPr>
        <w:tab/>
        <w:t>Cocaine, methamphetamine, methadone, fentanyl, Dexedrine, Ritalin</w:t>
      </w:r>
    </w:p>
    <w:p w14:paraId="269FE8FF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Schedule III:</w:t>
      </w:r>
      <w:r>
        <w:rPr>
          <w:sz w:val="20"/>
          <w:szCs w:val="20"/>
        </w:rPr>
        <w:tab/>
        <w:t xml:space="preserve">Ketamine, codeine (in certain formulations), anabolic steroids, </w:t>
      </w:r>
      <w:r>
        <w:rPr>
          <w:b/>
          <w:bCs/>
          <w:sz w:val="20"/>
          <w:szCs w:val="20"/>
        </w:rPr>
        <w:t>testosterone</w:t>
      </w:r>
    </w:p>
    <w:p w14:paraId="5FBA551A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Schedule IV:</w:t>
      </w:r>
      <w:r>
        <w:rPr>
          <w:sz w:val="20"/>
          <w:szCs w:val="20"/>
        </w:rPr>
        <w:tab/>
        <w:t>Valium, Xanax, tramadol</w:t>
      </w:r>
    </w:p>
    <w:p w14:paraId="0A5FB7D1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Schedule V:</w:t>
      </w:r>
      <w:r>
        <w:rPr>
          <w:sz w:val="20"/>
          <w:szCs w:val="20"/>
        </w:rPr>
        <w:tab/>
        <w:t xml:space="preserve">Cough </w:t>
      </w:r>
      <w:proofErr w:type="gramStart"/>
      <w:r>
        <w:rPr>
          <w:sz w:val="20"/>
          <w:szCs w:val="20"/>
        </w:rPr>
        <w:t>syrups</w:t>
      </w:r>
      <w:proofErr w:type="gramEnd"/>
      <w:r>
        <w:rPr>
          <w:sz w:val="20"/>
          <w:szCs w:val="20"/>
        </w:rPr>
        <w:t xml:space="preserve"> containing low levels of codeine</w:t>
      </w:r>
    </w:p>
    <w:p w14:paraId="151B7996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 xml:space="preserve">It is often noted that girls who take testosterone initially view it as a positive experience. This isn’t surprising, as testosterone can have stimulating effects </w:t>
      </w:r>
      <w:proofErr w:type="gramStart"/>
      <w:r>
        <w:rPr>
          <w:sz w:val="20"/>
          <w:szCs w:val="20"/>
        </w:rPr>
        <w:t>similar to</w:t>
      </w:r>
      <w:proofErr w:type="gramEnd"/>
      <w:r>
        <w:rPr>
          <w:sz w:val="20"/>
          <w:szCs w:val="20"/>
        </w:rPr>
        <w:t xml:space="preserve"> other drugs. While the first few years may feel like a </w:t>
      </w:r>
      <w:r w:rsidRPr="002617B2">
        <w:rPr>
          <w:b/>
          <w:bCs/>
          <w:sz w:val="20"/>
          <w:szCs w:val="20"/>
        </w:rPr>
        <w:t>‘</w:t>
      </w:r>
      <w:r>
        <w:rPr>
          <w:b/>
          <w:bCs/>
          <w:sz w:val="20"/>
          <w:szCs w:val="20"/>
        </w:rPr>
        <w:t>honeymoon phase</w:t>
      </w:r>
      <w:r w:rsidRPr="002617B2">
        <w:rPr>
          <w:b/>
          <w:bCs/>
          <w:sz w:val="20"/>
          <w:szCs w:val="20"/>
        </w:rPr>
        <w:t>’</w:t>
      </w:r>
      <w:r>
        <w:rPr>
          <w:sz w:val="20"/>
          <w:szCs w:val="20"/>
        </w:rPr>
        <w:t xml:space="preserve">, over time, its mental and physical side effects often emerge, leading to what could be described as the </w:t>
      </w:r>
      <w:r w:rsidRPr="002617B2">
        <w:rPr>
          <w:sz w:val="20"/>
          <w:szCs w:val="20"/>
        </w:rPr>
        <w:t>‘</w:t>
      </w:r>
      <w:r>
        <w:rPr>
          <w:sz w:val="20"/>
          <w:szCs w:val="20"/>
        </w:rPr>
        <w:t>hangover years</w:t>
      </w:r>
      <w:r w:rsidRPr="002617B2">
        <w:rPr>
          <w:sz w:val="20"/>
          <w:szCs w:val="20"/>
        </w:rPr>
        <w:t>’</w:t>
      </w:r>
      <w:r>
        <w:rPr>
          <w:sz w:val="20"/>
          <w:szCs w:val="20"/>
        </w:rPr>
        <w:t>.</w:t>
      </w:r>
    </w:p>
    <w:p w14:paraId="5A142CDB" w14:textId="77777777" w:rsidR="005C386B" w:rsidRDefault="005C386B">
      <w:pPr>
        <w:pStyle w:val="BodyA"/>
      </w:pPr>
    </w:p>
    <w:p w14:paraId="5309C4B2" w14:textId="77777777" w:rsidR="005C386B" w:rsidRDefault="00144133">
      <w:pPr>
        <w:pStyle w:val="BodyA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Question to family </w:t>
      </w:r>
      <w:proofErr w:type="gramStart"/>
      <w:r>
        <w:rPr>
          <w:b/>
          <w:bCs/>
          <w:sz w:val="20"/>
          <w:szCs w:val="20"/>
        </w:rPr>
        <w:t>member</w:t>
      </w:r>
      <w:proofErr w:type="gramEnd"/>
      <w:r>
        <w:rPr>
          <w:b/>
          <w:bCs/>
          <w:sz w:val="20"/>
          <w:szCs w:val="20"/>
        </w:rPr>
        <w:t xml:space="preserve">: </w:t>
      </w:r>
      <w:r>
        <w:rPr>
          <w:sz w:val="20"/>
          <w:szCs w:val="20"/>
        </w:rPr>
        <w:t xml:space="preserve">Now that you have thoroughly reviewed these medical </w:t>
      </w:r>
      <w:proofErr w:type="gramStart"/>
      <w:r>
        <w:rPr>
          <w:sz w:val="20"/>
          <w:szCs w:val="20"/>
        </w:rPr>
        <w:t>implications</w:t>
      </w:r>
      <w:proofErr w:type="gramEnd"/>
      <w:r>
        <w:rPr>
          <w:sz w:val="20"/>
          <w:szCs w:val="20"/>
        </w:rPr>
        <w:t xml:space="preserve"> understanding the potential lifetime impacts, </w:t>
      </w:r>
      <w:proofErr w:type="gramStart"/>
      <w:r>
        <w:rPr>
          <w:sz w:val="20"/>
          <w:szCs w:val="20"/>
        </w:rPr>
        <w:t>Do</w:t>
      </w:r>
      <w:proofErr w:type="gramEnd"/>
      <w:r>
        <w:rPr>
          <w:sz w:val="20"/>
          <w:szCs w:val="20"/>
        </w:rPr>
        <w:t xml:space="preserve"> you think this is the optimal treatment path?</w:t>
      </w:r>
      <w:r>
        <w:rPr>
          <w:sz w:val="20"/>
          <w:szCs w:val="20"/>
        </w:rPr>
        <w:tab/>
        <w:t>Yes</w:t>
      </w:r>
      <w:r w:rsidRPr="002617B2">
        <w:rPr>
          <w:sz w:val="20"/>
          <w:szCs w:val="20"/>
        </w:rPr>
        <w:t xml:space="preserve"> /</w:t>
      </w:r>
      <w:r>
        <w:rPr>
          <w:sz w:val="20"/>
          <w:szCs w:val="20"/>
        </w:rPr>
        <w:t xml:space="preserve"> No</w:t>
      </w:r>
    </w:p>
    <w:p w14:paraId="70C2EFB7" w14:textId="77777777" w:rsidR="00AA1BEC" w:rsidRDefault="00AA1BEC">
      <w:pPr>
        <w:pStyle w:val="BodyA"/>
        <w:rPr>
          <w:b/>
          <w:bCs/>
          <w:color w:val="C13A67"/>
          <w:sz w:val="20"/>
          <w:szCs w:val="20"/>
        </w:rPr>
      </w:pPr>
    </w:p>
    <w:p w14:paraId="38CBB329" w14:textId="3D689903" w:rsidR="005C386B" w:rsidRDefault="00144133">
      <w:pPr>
        <w:pStyle w:val="BodyA"/>
      </w:pPr>
      <w:r>
        <w:rPr>
          <w:b/>
          <w:bCs/>
          <w:color w:val="C13A67"/>
          <w:sz w:val="20"/>
          <w:szCs w:val="20"/>
        </w:rPr>
        <w:t>Question to clinic:</w:t>
      </w:r>
      <w:r>
        <w:rPr>
          <w:color w:val="C13A67"/>
          <w:sz w:val="20"/>
          <w:szCs w:val="20"/>
        </w:rPr>
        <w:t xml:space="preserve"> </w:t>
      </w:r>
      <w:r>
        <w:rPr>
          <w:sz w:val="20"/>
          <w:szCs w:val="20"/>
        </w:rPr>
        <w:t xml:space="preserve">Have you thoroughly reviewed these medical implications, advised the patient of them, and determined that this is the optimal treatment? </w:t>
      </w:r>
      <w:r w:rsidRPr="002617B2">
        <w:rPr>
          <w:sz w:val="20"/>
          <w:szCs w:val="20"/>
        </w:rPr>
        <w:t xml:space="preserve">  </w:t>
      </w:r>
      <w:r>
        <w:rPr>
          <w:sz w:val="20"/>
          <w:szCs w:val="20"/>
        </w:rPr>
        <w:t>Yes</w:t>
      </w:r>
      <w:r w:rsidRPr="002617B2">
        <w:rPr>
          <w:sz w:val="20"/>
          <w:szCs w:val="20"/>
        </w:rPr>
        <w:t xml:space="preserve"> /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No</w:t>
      </w:r>
      <w:r w:rsidRPr="002617B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If</w:t>
      </w:r>
      <w:proofErr w:type="gramEnd"/>
      <w:r>
        <w:rPr>
          <w:sz w:val="20"/>
          <w:szCs w:val="20"/>
        </w:rPr>
        <w:t xml:space="preserve"> yes, </w:t>
      </w:r>
      <w:proofErr w:type="gramStart"/>
      <w:r>
        <w:rPr>
          <w:sz w:val="20"/>
          <w:szCs w:val="20"/>
        </w:rPr>
        <w:t>Why</w:t>
      </w:r>
      <w:proofErr w:type="gramEnd"/>
      <w:r>
        <w:rPr>
          <w:sz w:val="20"/>
          <w:szCs w:val="20"/>
        </w:rPr>
        <w:t xml:space="preserve"> is this the most optimal treatment?</w:t>
      </w:r>
    </w:p>
    <w:p w14:paraId="38D2C2C6" w14:textId="77777777" w:rsidR="00AA1BEC" w:rsidRDefault="00AA1BEC">
      <w:pPr>
        <w:pStyle w:val="BodyA"/>
        <w:rPr>
          <w:rFonts w:ascii="Times Roman" w:hAnsi="Times Roman"/>
          <w:b/>
          <w:bCs/>
          <w:i/>
          <w:iCs/>
          <w:color w:val="E28BA0"/>
          <w:sz w:val="26"/>
          <w:szCs w:val="26"/>
          <w:u w:color="E28BA0"/>
          <w:lang w:val="de-DE"/>
        </w:rPr>
      </w:pPr>
    </w:p>
    <w:p w14:paraId="79A50535" w14:textId="01732157" w:rsidR="005C386B" w:rsidRDefault="00144133">
      <w:pPr>
        <w:pStyle w:val="BodyA"/>
        <w:rPr>
          <w:rFonts w:ascii="Times Roman" w:eastAsia="Times Roman" w:hAnsi="Times Roman" w:cs="Times Roman"/>
          <w:i/>
          <w:iCs/>
          <w:color w:val="E28BA0"/>
          <w:sz w:val="26"/>
          <w:szCs w:val="26"/>
          <w:u w:color="E28BA0"/>
        </w:rPr>
      </w:pPr>
      <w:r>
        <w:rPr>
          <w:rFonts w:ascii="Times Roman" w:hAnsi="Times Roman"/>
          <w:b/>
          <w:bCs/>
          <w:i/>
          <w:iCs/>
          <w:color w:val="E28BA0"/>
          <w:sz w:val="26"/>
          <w:szCs w:val="26"/>
          <w:u w:color="E28BA0"/>
          <w:lang w:val="de-DE"/>
        </w:rPr>
        <w:t>Dr. Stephen Levine</w:t>
      </w:r>
      <w:r>
        <w:rPr>
          <w:rFonts w:ascii="Times Roman" w:hAnsi="Times Roman"/>
          <w:i/>
          <w:iCs/>
          <w:color w:val="E28BA0"/>
          <w:sz w:val="26"/>
          <w:szCs w:val="26"/>
          <w:u w:color="E28BA0"/>
        </w:rPr>
        <w:t xml:space="preserve"> - The Reality Behind </w:t>
      </w:r>
      <w:r>
        <w:rPr>
          <w:rFonts w:ascii="Arial Unicode MS" w:hAnsi="Arial Unicode MS"/>
          <w:color w:val="E28BA0"/>
          <w:sz w:val="26"/>
          <w:szCs w:val="26"/>
          <w:u w:color="E28BA0"/>
          <w:rtl/>
          <w:lang w:val="ar-SA"/>
        </w:rPr>
        <w:t>‘</w:t>
      </w:r>
      <w:r>
        <w:rPr>
          <w:rFonts w:ascii="Times Roman" w:hAnsi="Times Roman"/>
          <w:i/>
          <w:iCs/>
          <w:color w:val="E28BA0"/>
          <w:sz w:val="26"/>
          <w:szCs w:val="26"/>
          <w:u w:color="E28BA0"/>
        </w:rPr>
        <w:t>Trans</w:t>
      </w:r>
      <w:r>
        <w:rPr>
          <w:rFonts w:ascii="Arial Unicode MS" w:hAnsi="Arial Unicode MS"/>
          <w:color w:val="E28BA0"/>
          <w:sz w:val="26"/>
          <w:szCs w:val="26"/>
          <w:u w:color="E28BA0"/>
          <w:rtl/>
          <w:lang w:val="ar-SA"/>
        </w:rPr>
        <w:t xml:space="preserve">’ </w:t>
      </w:r>
      <w:r>
        <w:rPr>
          <w:rFonts w:ascii="Times Roman" w:hAnsi="Times Roman"/>
          <w:i/>
          <w:iCs/>
          <w:color w:val="E28BA0"/>
          <w:sz w:val="26"/>
          <w:szCs w:val="26"/>
          <w:u w:color="E28BA0"/>
        </w:rPr>
        <w:t>Youth Evaluations (Denver, USA, 2023)</w:t>
      </w:r>
    </w:p>
    <w:p w14:paraId="4AC5AFE0" w14:textId="77777777" w:rsidR="005C386B" w:rsidRDefault="00144133">
      <w:pPr>
        <w:pStyle w:val="BodyA"/>
        <w:rPr>
          <w:rFonts w:ascii="Times Roman" w:eastAsia="Times Roman" w:hAnsi="Times Roman" w:cs="Times Roman"/>
          <w:i/>
          <w:iCs/>
          <w:color w:val="87275A"/>
          <w:u w:color="87275A"/>
        </w:rPr>
      </w:pPr>
      <w:r>
        <w:rPr>
          <w:rFonts w:ascii="Arial Unicode MS" w:hAnsi="Arial Unicode MS"/>
          <w:color w:val="87275A"/>
          <w:u w:color="87275A"/>
          <w:rtl/>
          <w:lang w:val="ar-SA"/>
        </w:rPr>
        <w:t>“</w:t>
      </w:r>
      <w:r>
        <w:rPr>
          <w:rFonts w:ascii="Times Roman" w:hAnsi="Times Roman"/>
          <w:i/>
          <w:iCs/>
          <w:color w:val="87275A"/>
          <w:u w:color="87275A"/>
        </w:rPr>
        <w:t>I ask them before they start the hormones that if you get depressed, I want you to consider the possibility that it</w:t>
      </w:r>
      <w:r>
        <w:rPr>
          <w:rFonts w:ascii="Arial Unicode MS" w:hAnsi="Arial Unicode MS"/>
          <w:color w:val="87275A"/>
          <w:u w:color="87275A"/>
          <w:rtl/>
          <w:lang w:val="ar-SA"/>
        </w:rPr>
        <w:t>’</w:t>
      </w:r>
      <w:r>
        <w:rPr>
          <w:rFonts w:ascii="Times Roman" w:hAnsi="Times Roman"/>
          <w:i/>
          <w:iCs/>
          <w:color w:val="87275A"/>
          <w:u w:color="87275A"/>
        </w:rPr>
        <w:t xml:space="preserve">s because of your transition and not something else. And I want you to have the strength and courage to recognize that. Like </w:t>
      </w:r>
      <w:proofErr w:type="gramStart"/>
      <w:r>
        <w:rPr>
          <w:rFonts w:ascii="Times Roman" w:hAnsi="Times Roman"/>
          <w:i/>
          <w:iCs/>
          <w:color w:val="87275A"/>
          <w:u w:color="87275A"/>
        </w:rPr>
        <w:t xml:space="preserve">ma </w:t>
      </w:r>
      <w:proofErr w:type="spellStart"/>
      <w:r>
        <w:rPr>
          <w:rFonts w:ascii="Times Roman" w:hAnsi="Times Roman"/>
          <w:i/>
          <w:iCs/>
          <w:color w:val="87275A"/>
          <w:u w:color="87275A"/>
        </w:rPr>
        <w:t>ny</w:t>
      </w:r>
      <w:proofErr w:type="spellEnd"/>
      <w:proofErr w:type="gramEnd"/>
      <w:r>
        <w:rPr>
          <w:rFonts w:ascii="Times Roman" w:hAnsi="Times Roman"/>
          <w:i/>
          <w:iCs/>
          <w:color w:val="87275A"/>
          <w:u w:color="87275A"/>
        </w:rPr>
        <w:t xml:space="preserve"> of us in life, you might have made a mistake. </w:t>
      </w:r>
    </w:p>
    <w:p w14:paraId="1CF8F453" w14:textId="77777777" w:rsidR="005C386B" w:rsidRDefault="00144133">
      <w:pPr>
        <w:pStyle w:val="BodyA"/>
        <w:rPr>
          <w:rFonts w:ascii="Times Roman" w:eastAsia="Times Roman" w:hAnsi="Times Roman" w:cs="Times Roman"/>
          <w:color w:val="87275A"/>
          <w:u w:color="87275A"/>
        </w:rPr>
      </w:pPr>
      <w:r>
        <w:rPr>
          <w:rFonts w:ascii="Times Roman" w:hAnsi="Times Roman"/>
          <w:i/>
          <w:iCs/>
          <w:color w:val="87275A"/>
          <w:u w:color="87275A"/>
        </w:rPr>
        <w:t xml:space="preserve">As far as I can see endocrinologists almost never stop the application of hormones to the people they have started with. All the </w:t>
      </w:r>
      <w:proofErr w:type="spellStart"/>
      <w:r>
        <w:rPr>
          <w:rFonts w:ascii="Times Roman" w:hAnsi="Times Roman"/>
          <w:i/>
          <w:iCs/>
          <w:color w:val="87275A"/>
          <w:u w:color="87275A"/>
        </w:rPr>
        <w:t>detransitioners</w:t>
      </w:r>
      <w:proofErr w:type="spellEnd"/>
      <w:r>
        <w:rPr>
          <w:rFonts w:ascii="Times Roman" w:hAnsi="Times Roman"/>
          <w:i/>
          <w:iCs/>
          <w:color w:val="87275A"/>
          <w:u w:color="87275A"/>
        </w:rPr>
        <w:t xml:space="preserve">, if you talk to them, stopped their hormones, not the doctor. </w:t>
      </w:r>
      <w:r>
        <w:rPr>
          <w:rFonts w:ascii="Times Roman" w:hAnsi="Times Roman"/>
          <w:b/>
          <w:bCs/>
          <w:i/>
          <w:iCs/>
          <w:color w:val="87275A"/>
          <w:u w:color="87275A"/>
        </w:rPr>
        <w:t>Even when they</w:t>
      </w:r>
      <w:r>
        <w:rPr>
          <w:rFonts w:ascii="Arial Unicode MS" w:hAnsi="Arial Unicode MS"/>
          <w:color w:val="87275A"/>
          <w:u w:color="87275A"/>
          <w:rtl/>
          <w:lang w:val="ar-SA"/>
        </w:rPr>
        <w:t>’</w:t>
      </w:r>
      <w:r>
        <w:rPr>
          <w:rFonts w:ascii="Times Roman" w:hAnsi="Times Roman"/>
          <w:b/>
          <w:bCs/>
          <w:i/>
          <w:iCs/>
          <w:color w:val="87275A"/>
          <w:u w:color="87275A"/>
        </w:rPr>
        <w:t>re depressed, even when they have made a suicide attempt, the doctor continues the treatment.”</w:t>
      </w:r>
    </w:p>
    <w:p w14:paraId="15C1E6BA" w14:textId="77777777" w:rsidR="005C386B" w:rsidRDefault="00144133">
      <w:pPr>
        <w:pStyle w:val="BodyA"/>
        <w:rPr>
          <w:rFonts w:ascii="Times Roman" w:eastAsia="Times Roman" w:hAnsi="Times Roman" w:cs="Times Roman"/>
          <w:color w:val="87275A"/>
          <w:sz w:val="14"/>
          <w:szCs w:val="14"/>
          <w:u w:color="87275A"/>
        </w:rPr>
      </w:pPr>
      <w:r w:rsidRPr="002617B2">
        <w:rPr>
          <w:color w:val="27447E"/>
          <w:sz w:val="14"/>
          <w:szCs w:val="14"/>
          <w:u w:color="87275A"/>
        </w:rPr>
        <w:t>*Sources on the next page.</w:t>
      </w:r>
      <w:r w:rsidRPr="002617B2">
        <w:rPr>
          <w:color w:val="27447E"/>
          <w:sz w:val="14"/>
          <w:szCs w:val="14"/>
          <w:u w:color="87275A"/>
        </w:rPr>
        <w:tab/>
      </w:r>
      <w:r w:rsidRPr="002617B2">
        <w:rPr>
          <w:rFonts w:ascii="Arial" w:eastAsia="Arial" w:hAnsi="Arial" w:cs="Arial"/>
          <w:color w:val="27447E"/>
          <w:sz w:val="14"/>
          <w:szCs w:val="14"/>
          <w:u w:color="87275A"/>
        </w:rPr>
        <w:tab/>
      </w:r>
      <w:r w:rsidRPr="002617B2">
        <w:rPr>
          <w:rFonts w:ascii="Arial" w:eastAsia="Arial" w:hAnsi="Arial" w:cs="Arial"/>
          <w:color w:val="27447E"/>
          <w:sz w:val="14"/>
          <w:szCs w:val="14"/>
          <w:u w:color="87275A"/>
        </w:rPr>
        <w:tab/>
      </w:r>
      <w:r w:rsidRPr="002617B2">
        <w:rPr>
          <w:rFonts w:ascii="Arial" w:eastAsia="Arial" w:hAnsi="Arial" w:cs="Arial"/>
          <w:color w:val="27447E"/>
          <w:sz w:val="14"/>
          <w:szCs w:val="14"/>
          <w:u w:color="87275A"/>
        </w:rPr>
        <w:tab/>
      </w:r>
      <w:r w:rsidRPr="002617B2">
        <w:rPr>
          <w:rFonts w:ascii="Arial" w:eastAsia="Arial" w:hAnsi="Arial" w:cs="Arial"/>
          <w:color w:val="27447E"/>
          <w:sz w:val="14"/>
          <w:szCs w:val="14"/>
          <w:u w:color="87275A"/>
        </w:rPr>
        <w:tab/>
        <w:t xml:space="preserve">          </w:t>
      </w:r>
      <w:r w:rsidRPr="002617B2">
        <w:rPr>
          <w:color w:val="A5007D"/>
          <w:sz w:val="14"/>
          <w:szCs w:val="14"/>
        </w:rPr>
        <w:t>18</w:t>
      </w:r>
    </w:p>
    <w:p w14:paraId="4ABD277D" w14:textId="77777777" w:rsidR="005C386B" w:rsidRDefault="00144133">
      <w:pPr>
        <w:pStyle w:val="BodyA"/>
        <w:rPr>
          <w:color w:val="1E4582"/>
          <w:sz w:val="28"/>
          <w:szCs w:val="28"/>
          <w:u w:color="1E4582"/>
        </w:rPr>
      </w:pPr>
      <w:r>
        <w:rPr>
          <w:b/>
          <w:bCs/>
          <w:color w:val="1E4582"/>
          <w:sz w:val="28"/>
          <w:szCs w:val="28"/>
          <w:u w:color="1E4582"/>
        </w:rPr>
        <w:lastRenderedPageBreak/>
        <w:t>Family and Friends Survey</w:t>
      </w:r>
      <w:r>
        <w:rPr>
          <w:color w:val="1E4582"/>
          <w:sz w:val="28"/>
          <w:szCs w:val="28"/>
          <w:u w:color="1E4582"/>
          <w:lang w:val="de-DE"/>
        </w:rPr>
        <w:t xml:space="preserve"> - Part </w:t>
      </w:r>
      <w:r w:rsidRPr="002617B2">
        <w:rPr>
          <w:color w:val="1E4582"/>
          <w:sz w:val="28"/>
          <w:szCs w:val="28"/>
          <w:u w:color="1E4582"/>
        </w:rPr>
        <w:t>4</w:t>
      </w:r>
      <w:r>
        <w:rPr>
          <w:color w:val="1E4582"/>
          <w:sz w:val="28"/>
          <w:szCs w:val="28"/>
          <w:u w:color="1E4582"/>
        </w:rPr>
        <w:tab/>
      </w:r>
      <w:r>
        <w:rPr>
          <w:color w:val="1E4582"/>
          <w:sz w:val="28"/>
          <w:szCs w:val="28"/>
          <w:u w:color="1E4582"/>
        </w:rPr>
        <w:tab/>
      </w:r>
      <w:r>
        <w:rPr>
          <w:color w:val="1E4582"/>
          <w:sz w:val="28"/>
          <w:szCs w:val="28"/>
          <w:u w:color="1E4582"/>
        </w:rPr>
        <w:tab/>
      </w:r>
      <w:r>
        <w:rPr>
          <w:b/>
          <w:bCs/>
          <w:color w:val="D22966"/>
          <w:sz w:val="28"/>
          <w:szCs w:val="28"/>
          <w:u w:color="D22966"/>
        </w:rPr>
        <w:t>Hand Over to Clinic</w:t>
      </w:r>
    </w:p>
    <w:p w14:paraId="55A0CFE8" w14:textId="77777777" w:rsidR="005C386B" w:rsidRDefault="00144133">
      <w:pPr>
        <w:pStyle w:val="BodyA"/>
        <w:rPr>
          <w:color w:val="1F4583"/>
          <w:u w:color="1F4583"/>
        </w:rPr>
      </w:pPr>
      <w:r>
        <w:rPr>
          <w:b/>
          <w:bCs/>
          <w:color w:val="1F4583"/>
          <w:sz w:val="20"/>
          <w:szCs w:val="20"/>
          <w:u w:color="1F4583"/>
        </w:rPr>
        <w:t>A</w:t>
      </w:r>
      <w:r>
        <w:rPr>
          <w:b/>
          <w:bCs/>
          <w:color w:val="1F4583"/>
          <w:sz w:val="20"/>
          <w:szCs w:val="20"/>
          <w:u w:color="1F4583"/>
          <w:lang w:val="it-IT"/>
        </w:rPr>
        <w:t xml:space="preserve"> Few Personal Questions</w:t>
      </w:r>
    </w:p>
    <w:p w14:paraId="1554EDE5" w14:textId="77777777" w:rsidR="005C386B" w:rsidRDefault="005C386B">
      <w:pPr>
        <w:pStyle w:val="BodyA"/>
        <w:rPr>
          <w:color w:val="1F4583"/>
          <w:u w:color="1F4583"/>
        </w:rPr>
      </w:pPr>
    </w:p>
    <w:p w14:paraId="76373245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1. What is your age?</w:t>
      </w:r>
    </w:p>
    <w:p w14:paraId="3E90773B" w14:textId="77777777" w:rsidR="005C386B" w:rsidRDefault="005C386B">
      <w:pPr>
        <w:pStyle w:val="BodyA"/>
        <w:rPr>
          <w:sz w:val="20"/>
          <w:szCs w:val="20"/>
        </w:rPr>
      </w:pPr>
    </w:p>
    <w:p w14:paraId="473AD725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2. What is your level of education?</w:t>
      </w:r>
    </w:p>
    <w:p w14:paraId="375C6F93" w14:textId="77777777" w:rsidR="005C386B" w:rsidRDefault="005C386B">
      <w:pPr>
        <w:pStyle w:val="BodyA"/>
        <w:rPr>
          <w:sz w:val="20"/>
          <w:szCs w:val="20"/>
        </w:rPr>
      </w:pPr>
    </w:p>
    <w:p w14:paraId="703118AA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3. What is your most recent job position?</w:t>
      </w:r>
    </w:p>
    <w:p w14:paraId="268C2FCA" w14:textId="77777777" w:rsidR="005C386B" w:rsidRDefault="005C386B">
      <w:pPr>
        <w:pStyle w:val="BodyA"/>
        <w:rPr>
          <w:sz w:val="20"/>
          <w:szCs w:val="20"/>
        </w:rPr>
      </w:pPr>
    </w:p>
    <w:p w14:paraId="6B121FF0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4. Are you religious?</w:t>
      </w:r>
    </w:p>
    <w:p w14:paraId="316025F0" w14:textId="77777777" w:rsidR="005C386B" w:rsidRDefault="00144133">
      <w:pPr>
        <w:pStyle w:val="BodyA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ab/>
        <w:t>Strong / Serios / Medium / I believe in ‘something‘ / Not at all</w:t>
      </w:r>
    </w:p>
    <w:p w14:paraId="509C2375" w14:textId="77777777" w:rsidR="005C386B" w:rsidRDefault="005C386B">
      <w:pPr>
        <w:pStyle w:val="BodyA"/>
        <w:rPr>
          <w:sz w:val="20"/>
          <w:szCs w:val="20"/>
        </w:rPr>
      </w:pPr>
    </w:p>
    <w:p w14:paraId="11090CFC" w14:textId="77777777" w:rsidR="005C386B" w:rsidRDefault="00144133">
      <w:pPr>
        <w:pStyle w:val="BodyA"/>
        <w:rPr>
          <w:sz w:val="20"/>
          <w:szCs w:val="20"/>
        </w:rPr>
      </w:pPr>
      <w:r w:rsidRPr="002617B2">
        <w:rPr>
          <w:sz w:val="20"/>
          <w:szCs w:val="20"/>
        </w:rPr>
        <w:t>5</w:t>
      </w:r>
      <w:r>
        <w:rPr>
          <w:sz w:val="20"/>
          <w:szCs w:val="20"/>
        </w:rPr>
        <w:t>. How would you describe your political orientation?</w:t>
      </w:r>
    </w:p>
    <w:p w14:paraId="2343CBFB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Left / Right / Center / Don</w:t>
      </w:r>
      <w:r>
        <w:rPr>
          <w:rFonts w:ascii="Arial Unicode MS" w:hAnsi="Arial Unicode MS"/>
          <w:sz w:val="20"/>
          <w:szCs w:val="20"/>
          <w:rtl/>
          <w:lang w:val="ar-SA"/>
        </w:rPr>
        <w:t>’</w:t>
      </w:r>
      <w:r>
        <w:rPr>
          <w:sz w:val="20"/>
          <w:szCs w:val="20"/>
        </w:rPr>
        <w:t>t want to say</w:t>
      </w:r>
    </w:p>
    <w:p w14:paraId="7AF52B01" w14:textId="77777777" w:rsidR="005C386B" w:rsidRDefault="005C386B">
      <w:pPr>
        <w:pStyle w:val="BodyA"/>
        <w:rPr>
          <w:sz w:val="20"/>
          <w:szCs w:val="20"/>
        </w:rPr>
      </w:pPr>
    </w:p>
    <w:p w14:paraId="2A7FC8DD" w14:textId="77777777" w:rsidR="005C386B" w:rsidRDefault="00144133">
      <w:pPr>
        <w:pStyle w:val="BodyA"/>
      </w:pPr>
      <w:r w:rsidRPr="002617B2">
        <w:rPr>
          <w:sz w:val="20"/>
          <w:szCs w:val="20"/>
        </w:rPr>
        <w:t>6</w:t>
      </w:r>
      <w:r>
        <w:rPr>
          <w:sz w:val="20"/>
          <w:szCs w:val="20"/>
        </w:rPr>
        <w:t>. What is your stance on freedoms such as same-sex marriage, euthanasia, abortion, and gender transition (if well-researched)?</w:t>
      </w:r>
    </w:p>
    <w:p w14:paraId="034997BC" w14:textId="6937FA60" w:rsidR="005C386B" w:rsidRDefault="00144133">
      <w:pPr>
        <w:pStyle w:val="BodyA"/>
        <w:rPr>
          <w:b/>
          <w:bCs/>
          <w:sz w:val="20"/>
          <w:szCs w:val="20"/>
        </w:rPr>
      </w:pPr>
      <w:r>
        <w:rPr>
          <w:b/>
          <w:bCs/>
          <w:color w:val="28447F"/>
          <w:sz w:val="20"/>
          <w:szCs w:val="20"/>
        </w:rPr>
        <w:t>Mark with</w:t>
      </w:r>
      <w:r>
        <w:rPr>
          <w:sz w:val="20"/>
          <w:szCs w:val="20"/>
        </w:rPr>
        <w:t xml:space="preserve"> </w:t>
      </w:r>
      <w:r w:rsidR="004C16B2">
        <w:rPr>
          <w:noProof/>
          <w:sz w:val="20"/>
          <w:szCs w:val="20"/>
        </w:rPr>
        <w:t>a tick</w:t>
      </w:r>
      <w:r>
        <w:rPr>
          <w:sz w:val="20"/>
          <w:szCs w:val="20"/>
        </w:rPr>
        <w:tab/>
        <w:t xml:space="preserve">     </w:t>
      </w:r>
      <w:r>
        <w:rPr>
          <w:b/>
          <w:bCs/>
          <w:sz w:val="20"/>
          <w:szCs w:val="20"/>
          <w:lang w:val="de-DE"/>
        </w:rPr>
        <w:t>same-sex marriage</w:t>
      </w:r>
      <w:r>
        <w:rPr>
          <w:b/>
          <w:bCs/>
          <w:sz w:val="20"/>
          <w:szCs w:val="20"/>
          <w:lang w:val="de-DE"/>
        </w:rPr>
        <w:tab/>
        <w:t xml:space="preserve">      euthanasia</w:t>
      </w:r>
      <w:r>
        <w:rPr>
          <w:b/>
          <w:bCs/>
          <w:sz w:val="20"/>
          <w:szCs w:val="20"/>
          <w:lang w:val="de-DE"/>
        </w:rPr>
        <w:tab/>
        <w:t xml:space="preserve">        abortion</w:t>
      </w:r>
      <w:r>
        <w:rPr>
          <w:b/>
          <w:bCs/>
          <w:sz w:val="20"/>
          <w:szCs w:val="20"/>
          <w:lang w:val="de-DE"/>
        </w:rPr>
        <w:tab/>
        <w:t xml:space="preserve">       gender transition</w:t>
      </w:r>
    </w:p>
    <w:p w14:paraId="394ECBC8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Fantastic that this is possible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</w:t>
      </w:r>
    </w:p>
    <w:p w14:paraId="1EEC9240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No problem with it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</w:t>
      </w:r>
    </w:p>
    <w:p w14:paraId="74B35C84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I don</w:t>
      </w:r>
      <w:r>
        <w:rPr>
          <w:rFonts w:ascii="Arial Unicode MS" w:hAnsi="Arial Unicode MS"/>
          <w:sz w:val="20"/>
          <w:szCs w:val="20"/>
          <w:rtl/>
          <w:lang w:val="ar-SA"/>
        </w:rPr>
        <w:t>’</w:t>
      </w:r>
      <w:r>
        <w:rPr>
          <w:sz w:val="20"/>
          <w:szCs w:val="20"/>
        </w:rPr>
        <w:t>t care what others do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</w:t>
      </w:r>
    </w:p>
    <w:p w14:paraId="1FF127CB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Concerning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</w:t>
      </w:r>
    </w:p>
    <w:p w14:paraId="019069B2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>Strongly against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</w:t>
      </w:r>
    </w:p>
    <w:p w14:paraId="1C338811" w14:textId="77777777" w:rsidR="005C386B" w:rsidRDefault="005C386B">
      <w:pPr>
        <w:pStyle w:val="BodyA"/>
        <w:rPr>
          <w:sz w:val="20"/>
          <w:szCs w:val="20"/>
        </w:rPr>
      </w:pPr>
    </w:p>
    <w:p w14:paraId="7FF7A2B4" w14:textId="77777777" w:rsidR="005C386B" w:rsidRDefault="005C386B">
      <w:pPr>
        <w:pStyle w:val="BodyA"/>
        <w:rPr>
          <w:sz w:val="20"/>
          <w:szCs w:val="20"/>
        </w:rPr>
      </w:pPr>
    </w:p>
    <w:p w14:paraId="7B538CEA" w14:textId="77777777" w:rsidR="00AA1BEC" w:rsidRDefault="00AA1BEC">
      <w:pPr>
        <w:pStyle w:val="BodyA"/>
        <w:rPr>
          <w:sz w:val="20"/>
          <w:szCs w:val="20"/>
        </w:rPr>
      </w:pPr>
    </w:p>
    <w:p w14:paraId="14090DBF" w14:textId="77777777" w:rsidR="00AA1BEC" w:rsidRDefault="00AA1BEC">
      <w:pPr>
        <w:pStyle w:val="BodyA"/>
        <w:rPr>
          <w:sz w:val="20"/>
          <w:szCs w:val="20"/>
        </w:rPr>
      </w:pPr>
    </w:p>
    <w:p w14:paraId="3BA5E5B4" w14:textId="77777777" w:rsidR="00AA1BEC" w:rsidRDefault="00AA1BEC">
      <w:pPr>
        <w:pStyle w:val="BodyA"/>
        <w:rPr>
          <w:sz w:val="20"/>
          <w:szCs w:val="20"/>
        </w:rPr>
      </w:pPr>
    </w:p>
    <w:p w14:paraId="5A29D760" w14:textId="77777777" w:rsidR="005C386B" w:rsidRDefault="00144133">
      <w:pPr>
        <w:pStyle w:val="BodyA"/>
        <w:rPr>
          <w:b/>
          <w:bCs/>
          <w:color w:val="1F4584"/>
          <w:sz w:val="14"/>
          <w:szCs w:val="14"/>
          <w:u w:color="1F4584"/>
        </w:rPr>
      </w:pPr>
      <w:r>
        <w:rPr>
          <w:b/>
          <w:bCs/>
          <w:color w:val="1F4584"/>
          <w:sz w:val="14"/>
          <w:szCs w:val="14"/>
          <w:u w:color="1F4584"/>
        </w:rPr>
        <w:t>S</w:t>
      </w:r>
      <w:r>
        <w:rPr>
          <w:b/>
          <w:bCs/>
          <w:color w:val="1F4584"/>
          <w:sz w:val="14"/>
          <w:szCs w:val="14"/>
          <w:u w:color="1F4584"/>
          <w:lang w:val="fr-FR"/>
        </w:rPr>
        <w:t xml:space="preserve">ources </w:t>
      </w:r>
      <w:r>
        <w:rPr>
          <w:b/>
          <w:bCs/>
          <w:color w:val="1F4584"/>
          <w:sz w:val="14"/>
          <w:szCs w:val="14"/>
          <w:u w:color="1F4584"/>
        </w:rPr>
        <w:t xml:space="preserve">for informed consent questions on </w:t>
      </w:r>
      <w:r w:rsidRPr="002617B2">
        <w:rPr>
          <w:b/>
          <w:bCs/>
          <w:color w:val="1F4584"/>
          <w:sz w:val="14"/>
          <w:szCs w:val="14"/>
          <w:u w:color="1F4584"/>
        </w:rPr>
        <w:t xml:space="preserve">the </w:t>
      </w:r>
      <w:r>
        <w:rPr>
          <w:b/>
          <w:bCs/>
          <w:color w:val="1F4584"/>
          <w:sz w:val="14"/>
          <w:szCs w:val="14"/>
          <w:u w:color="1F4584"/>
        </w:rPr>
        <w:t>p</w:t>
      </w:r>
      <w:r w:rsidRPr="002617B2">
        <w:rPr>
          <w:b/>
          <w:bCs/>
          <w:color w:val="1F4584"/>
          <w:sz w:val="14"/>
          <w:szCs w:val="14"/>
          <w:u w:color="1F4584"/>
        </w:rPr>
        <w:t>revious pages.</w:t>
      </w:r>
    </w:p>
    <w:p w14:paraId="12386966" w14:textId="77777777" w:rsidR="005C386B" w:rsidRDefault="00144133">
      <w:pPr>
        <w:pStyle w:val="BodyA"/>
        <w:rPr>
          <w:color w:val="1F4583"/>
          <w:sz w:val="14"/>
          <w:szCs w:val="14"/>
          <w:u w:color="1F4583"/>
        </w:rPr>
      </w:pPr>
      <w:r>
        <w:rPr>
          <w:color w:val="1F4583"/>
          <w:sz w:val="14"/>
          <w:szCs w:val="14"/>
          <w:u w:color="1F4583"/>
        </w:rPr>
        <w:t>10 Transgender Interventions Harm Children https://acpeds.org/transgender-interventions-harm-children</w:t>
      </w:r>
    </w:p>
    <w:p w14:paraId="19303AA2" w14:textId="77777777" w:rsidR="005C386B" w:rsidRDefault="00144133">
      <w:pPr>
        <w:pStyle w:val="BodyA"/>
        <w:rPr>
          <w:color w:val="1F4583"/>
          <w:sz w:val="14"/>
          <w:szCs w:val="14"/>
          <w:u w:color="1F4583"/>
        </w:rPr>
      </w:pPr>
      <w:r>
        <w:rPr>
          <w:color w:val="1F4583"/>
          <w:sz w:val="14"/>
          <w:szCs w:val="14"/>
          <w:u w:color="1F4583"/>
        </w:rPr>
        <w:t>11 Zinnia Jones (December 2018) Use of puberty blockers in transgender girls, effects on genital tissue development, and vaginoplasty options https://genderanalysis.net/2018/12/use-of-puberty-blockers-in-transgender-girls-effects-on-genital-tissue-development-and-vaginoplasty-options/</w:t>
      </w:r>
    </w:p>
    <w:p w14:paraId="6A4624C0" w14:textId="77777777" w:rsidR="005C386B" w:rsidRDefault="00144133">
      <w:pPr>
        <w:pStyle w:val="BodyA"/>
        <w:rPr>
          <w:color w:val="1F4583"/>
          <w:sz w:val="14"/>
          <w:szCs w:val="14"/>
          <w:u w:color="1F4583"/>
        </w:rPr>
      </w:pPr>
      <w:r w:rsidRPr="002617B2">
        <w:rPr>
          <w:color w:val="1F4583"/>
          <w:sz w:val="14"/>
          <w:szCs w:val="14"/>
          <w:u w:color="1F4583"/>
          <w:lang w:val="nl-NL"/>
        </w:rPr>
        <w:t xml:space="preserve">12 C.J.M. de Blok et al. </w:t>
      </w:r>
      <w:r>
        <w:rPr>
          <w:color w:val="1F4583"/>
          <w:sz w:val="14"/>
          <w:szCs w:val="14"/>
          <w:u w:color="1F4583"/>
        </w:rPr>
        <w:t>(Sep 2021) Mortality trends over five decades in adult transgender people receiving hormone treatment: a report from the Amsterdam cohort of gender dysphoria https://www.transvisie.nl/wp-content/uploads/2021/09/lancet-mortality-transgender.pdf</w:t>
      </w:r>
    </w:p>
    <w:p w14:paraId="1FFCDA08" w14:textId="77777777" w:rsidR="005C386B" w:rsidRPr="002617B2" w:rsidRDefault="00144133">
      <w:pPr>
        <w:pStyle w:val="BodyA"/>
        <w:rPr>
          <w:color w:val="1F4583"/>
          <w:sz w:val="14"/>
          <w:szCs w:val="14"/>
          <w:u w:color="1F4583"/>
          <w:lang w:val="nl-NL"/>
        </w:rPr>
      </w:pPr>
      <w:r w:rsidRPr="002617B2">
        <w:rPr>
          <w:color w:val="1F4583"/>
          <w:sz w:val="14"/>
          <w:szCs w:val="14"/>
          <w:u w:color="1F4583"/>
          <w:lang w:val="nl-NL"/>
        </w:rPr>
        <w:t>13 A. Maassen van den Brink &amp; A.J. van Zonneveld (16 sep 2019) De rol van hormonen bij migraine en diabetes https://www.zonmw.nl/nl/artikel/de-rol-van-hormonen-bij-migraine-en-diabetes#:~:text=’Als%20je%20wilt%20onderzoeken%20wat,ontwikkelt%2C%20een%20voorstadium%20van%20diabetes</w:t>
      </w:r>
    </w:p>
    <w:p w14:paraId="4245172F" w14:textId="77777777" w:rsidR="005C386B" w:rsidRDefault="00144133">
      <w:pPr>
        <w:pStyle w:val="BodyA"/>
        <w:rPr>
          <w:color w:val="1F4583"/>
          <w:sz w:val="14"/>
          <w:szCs w:val="14"/>
          <w:u w:color="1F4583"/>
        </w:rPr>
      </w:pPr>
      <w:r w:rsidRPr="002617B2">
        <w:rPr>
          <w:color w:val="1F4583"/>
          <w:sz w:val="14"/>
          <w:szCs w:val="14"/>
          <w:u w:color="1F4583"/>
          <w:lang w:val="nl-NL"/>
        </w:rPr>
        <w:t xml:space="preserve">14 E. M. Shanker et al. </w:t>
      </w:r>
      <w:r>
        <w:rPr>
          <w:color w:val="1F4583"/>
          <w:sz w:val="14"/>
          <w:szCs w:val="14"/>
          <w:u w:color="1F4583"/>
        </w:rPr>
        <w:t>(2024) Exploring the Incidence of Testicular Neoplasms in the Transgender Population: A Case Series https://meridian.allenpress.com/aplm/article/doi/10.5858/arpa.2024-0218-OA/503894</w:t>
      </w:r>
    </w:p>
    <w:p w14:paraId="6F973B57" w14:textId="77777777" w:rsidR="005C386B" w:rsidRDefault="00144133">
      <w:pPr>
        <w:pStyle w:val="BodyA"/>
        <w:rPr>
          <w:color w:val="1F4583"/>
          <w:sz w:val="14"/>
          <w:szCs w:val="14"/>
          <w:u w:color="1F4583"/>
        </w:rPr>
      </w:pPr>
      <w:r>
        <w:rPr>
          <w:color w:val="1F4583"/>
          <w:sz w:val="14"/>
          <w:szCs w:val="14"/>
          <w:u w:color="1F4583"/>
        </w:rPr>
        <w:t xml:space="preserve">15 M. </w:t>
      </w:r>
      <w:proofErr w:type="spellStart"/>
      <w:r>
        <w:rPr>
          <w:color w:val="1F4583"/>
          <w:sz w:val="14"/>
          <w:szCs w:val="14"/>
          <w:u w:color="1F4583"/>
        </w:rPr>
        <w:t>Kerrebrouck</w:t>
      </w:r>
      <w:proofErr w:type="spellEnd"/>
      <w:r>
        <w:rPr>
          <w:color w:val="1F4583"/>
          <w:sz w:val="14"/>
          <w:szCs w:val="14"/>
          <w:u w:color="1F4583"/>
        </w:rPr>
        <w:t xml:space="preserve"> et al. (20 Jan 2022) Thrombophilia and hormonal therapy in transgender persons: A literature review and case series https://pmc.ncbi.nlm.nih.gov/articles/PMC9621226/</w:t>
      </w:r>
    </w:p>
    <w:p w14:paraId="17CC6D92" w14:textId="77777777" w:rsidR="005C386B" w:rsidRDefault="00144133">
      <w:pPr>
        <w:pStyle w:val="BodyA"/>
        <w:rPr>
          <w:color w:val="1F4583"/>
          <w:sz w:val="14"/>
          <w:szCs w:val="14"/>
          <w:u w:color="1F4583"/>
        </w:rPr>
      </w:pPr>
      <w:r>
        <w:rPr>
          <w:color w:val="1F4583"/>
          <w:sz w:val="14"/>
          <w:szCs w:val="14"/>
          <w:u w:color="1F4583"/>
        </w:rPr>
        <w:t xml:space="preserve">16 Paula </w:t>
      </w:r>
      <w:proofErr w:type="spellStart"/>
      <w:r>
        <w:rPr>
          <w:color w:val="1F4583"/>
          <w:sz w:val="14"/>
          <w:szCs w:val="14"/>
          <w:u w:color="1F4583"/>
        </w:rPr>
        <w:t>Amatoet</w:t>
      </w:r>
      <w:proofErr w:type="spellEnd"/>
      <w:r>
        <w:rPr>
          <w:color w:val="1F4583"/>
          <w:sz w:val="14"/>
          <w:szCs w:val="14"/>
          <w:u w:color="1F4583"/>
        </w:rPr>
        <w:t xml:space="preserve"> al. Fertility Details for Trans Women https://www.fertilityiq.com/fertilityiq/trans-feminine-fertility/fertility-details-for-trans-women#transition-and-fertility</w:t>
      </w:r>
    </w:p>
    <w:p w14:paraId="18944259" w14:textId="77777777" w:rsidR="005C386B" w:rsidRDefault="00144133">
      <w:pPr>
        <w:pStyle w:val="BodyA"/>
        <w:rPr>
          <w:color w:val="1F4583"/>
          <w:sz w:val="14"/>
          <w:szCs w:val="14"/>
          <w:u w:color="1F4583"/>
        </w:rPr>
      </w:pPr>
      <w:r>
        <w:rPr>
          <w:color w:val="1F4583"/>
          <w:sz w:val="14"/>
          <w:szCs w:val="14"/>
          <w:u w:color="1F4583"/>
        </w:rPr>
        <w:t>17 N. Fujita et al. (11 June 2024) Association between sex hormones and erectile dysfunction in men without hypoandrogenism https://www.nature.com/articles/s41598-024-64339-3</w:t>
      </w:r>
    </w:p>
    <w:p w14:paraId="0AC20EAD" w14:textId="77777777" w:rsidR="005C386B" w:rsidRDefault="00144133">
      <w:pPr>
        <w:pStyle w:val="BodyA"/>
        <w:rPr>
          <w:color w:val="1F4583"/>
          <w:sz w:val="14"/>
          <w:szCs w:val="14"/>
          <w:u w:color="1F4583"/>
        </w:rPr>
      </w:pPr>
      <w:r>
        <w:rPr>
          <w:color w:val="1F4583"/>
          <w:sz w:val="14"/>
          <w:szCs w:val="14"/>
          <w:u w:color="1F4583"/>
        </w:rPr>
        <w:t xml:space="preserve">18 M. </w:t>
      </w:r>
      <w:proofErr w:type="spellStart"/>
      <w:r>
        <w:rPr>
          <w:color w:val="1F4583"/>
          <w:sz w:val="14"/>
          <w:szCs w:val="14"/>
          <w:u w:color="1F4583"/>
        </w:rPr>
        <w:t>Dominoni</w:t>
      </w:r>
      <w:proofErr w:type="spellEnd"/>
      <w:r>
        <w:rPr>
          <w:color w:val="1F4583"/>
          <w:sz w:val="14"/>
          <w:szCs w:val="14"/>
          <w:u w:color="1F4583"/>
        </w:rPr>
        <w:t xml:space="preserve"> et al. (14 Nov 2024) Pelvic floor and sexual dysfunctions after genital gender-affirming surgery: a systematic review and meta-analysis https://pubmed.ncbi.nlm.nih.gov/39545366/#:~:text=Sexual%20dysfunctions%20were%20reported%20by,irritative%20symptoms%20up%20to%2037%25</w:t>
      </w:r>
    </w:p>
    <w:p w14:paraId="51B9BB1E" w14:textId="77777777" w:rsidR="005C386B" w:rsidRDefault="00144133">
      <w:pPr>
        <w:pStyle w:val="BodyA"/>
        <w:rPr>
          <w:color w:val="1F4583"/>
          <w:sz w:val="14"/>
          <w:szCs w:val="14"/>
          <w:u w:color="1F4583"/>
        </w:rPr>
      </w:pPr>
      <w:r>
        <w:rPr>
          <w:color w:val="1F4583"/>
          <w:sz w:val="14"/>
          <w:szCs w:val="14"/>
          <w:u w:color="1F4583"/>
        </w:rPr>
        <w:t>19 M. Fradd How the Medical World Is Creating Lifelong Patients https://pintswithaquinas.com/how-the-medical-world-is-creating-lifelong-patients</w:t>
      </w:r>
    </w:p>
    <w:p w14:paraId="5D4C578C" w14:textId="77777777" w:rsidR="005C386B" w:rsidRDefault="00144133">
      <w:pPr>
        <w:pStyle w:val="BodyA"/>
        <w:rPr>
          <w:color w:val="1F4583"/>
          <w:sz w:val="14"/>
          <w:szCs w:val="14"/>
          <w:u w:color="1F4583"/>
        </w:rPr>
      </w:pPr>
      <w:r>
        <w:rPr>
          <w:color w:val="1F4583"/>
          <w:sz w:val="14"/>
          <w:szCs w:val="14"/>
          <w:u w:color="1F4583"/>
        </w:rPr>
        <w:t xml:space="preserve">20 M. den </w:t>
      </w:r>
      <w:proofErr w:type="spellStart"/>
      <w:r>
        <w:rPr>
          <w:color w:val="1F4583"/>
          <w:sz w:val="14"/>
          <w:szCs w:val="14"/>
          <w:u w:color="1F4583"/>
        </w:rPr>
        <w:t>Heijer</w:t>
      </w:r>
      <w:proofErr w:type="spellEnd"/>
      <w:r>
        <w:rPr>
          <w:color w:val="1F4583"/>
          <w:sz w:val="14"/>
          <w:szCs w:val="14"/>
          <w:u w:color="1F4583"/>
        </w:rPr>
        <w:t xml:space="preserve"> Long term hormonal treatment for transgender people https://www.bmj.com/content/bmj/359/bmj.j5027.full.pdf</w:t>
      </w:r>
    </w:p>
    <w:p w14:paraId="54C7740B" w14:textId="77777777" w:rsidR="005C386B" w:rsidRDefault="00144133">
      <w:pPr>
        <w:pStyle w:val="BodyA"/>
        <w:rPr>
          <w:color w:val="1F4583"/>
          <w:sz w:val="14"/>
          <w:szCs w:val="14"/>
          <w:u w:color="1F4583"/>
        </w:rPr>
      </w:pPr>
      <w:r w:rsidRPr="002617B2">
        <w:rPr>
          <w:color w:val="1F4583"/>
          <w:sz w:val="14"/>
          <w:szCs w:val="14"/>
          <w:u w:color="1F4583"/>
          <w:lang w:val="nl-NL"/>
        </w:rPr>
        <w:t xml:space="preserve">21 P. J. Cheng et al. </w:t>
      </w:r>
      <w:r>
        <w:rPr>
          <w:color w:val="1F4583"/>
          <w:sz w:val="14"/>
          <w:szCs w:val="14"/>
          <w:u w:color="1F4583"/>
        </w:rPr>
        <w:t>(June 2019) Fertility concerns of the transgender patient https://pmc.ncbi.nlm.nih.gov/articles/PMC6626312/</w:t>
      </w:r>
    </w:p>
    <w:p w14:paraId="02BBB034" w14:textId="77777777" w:rsidR="005C386B" w:rsidRDefault="00144133">
      <w:pPr>
        <w:pStyle w:val="BodyA"/>
        <w:rPr>
          <w:color w:val="1F4583"/>
          <w:sz w:val="14"/>
          <w:szCs w:val="14"/>
          <w:u w:color="1F4583"/>
        </w:rPr>
      </w:pPr>
      <w:r>
        <w:rPr>
          <w:color w:val="1F4583"/>
          <w:sz w:val="14"/>
          <w:szCs w:val="14"/>
          <w:u w:color="1F4583"/>
        </w:rPr>
        <w:t>22 Information on Cleveland Clinic website https://my.clevelandclinic.org/health/diseases/15500-vaginal-atrophy</w:t>
      </w:r>
    </w:p>
    <w:p w14:paraId="75636513" w14:textId="77777777" w:rsidR="005C386B" w:rsidRDefault="00144133">
      <w:pPr>
        <w:pStyle w:val="BodyA"/>
        <w:rPr>
          <w:color w:val="1F4583"/>
          <w:sz w:val="14"/>
          <w:szCs w:val="14"/>
          <w:u w:color="1F4583"/>
        </w:rPr>
      </w:pPr>
      <w:r>
        <w:rPr>
          <w:color w:val="1F4583"/>
          <w:sz w:val="14"/>
          <w:szCs w:val="14"/>
          <w:u w:color="1F4583"/>
        </w:rPr>
        <w:t xml:space="preserve">23 Juno </w:t>
      </w:r>
      <w:proofErr w:type="spellStart"/>
      <w:r>
        <w:rPr>
          <w:color w:val="1F4583"/>
          <w:sz w:val="14"/>
          <w:szCs w:val="14"/>
          <w:u w:color="1F4583"/>
        </w:rPr>
        <w:t>Obedin-Maliver</w:t>
      </w:r>
      <w:proofErr w:type="spellEnd"/>
      <w:r>
        <w:rPr>
          <w:color w:val="1F4583"/>
          <w:sz w:val="14"/>
          <w:szCs w:val="14"/>
          <w:u w:color="1F4583"/>
        </w:rPr>
        <w:t xml:space="preserve"> (June 2016) Pelvic pain and persistent menses in transgender men https://transcare.ucsf.edu/guidelines/pain-transmen</w:t>
      </w:r>
    </w:p>
    <w:p w14:paraId="01296DDD" w14:textId="77777777" w:rsidR="005C386B" w:rsidRDefault="00144133">
      <w:pPr>
        <w:pStyle w:val="BodyA"/>
        <w:rPr>
          <w:color w:val="1F4583"/>
          <w:sz w:val="14"/>
          <w:szCs w:val="14"/>
          <w:u w:color="1F4583"/>
        </w:rPr>
      </w:pPr>
      <w:r>
        <w:rPr>
          <w:color w:val="1F4583"/>
          <w:sz w:val="14"/>
          <w:szCs w:val="14"/>
          <w:u w:color="1F4583"/>
        </w:rPr>
        <w:t xml:space="preserve">24 Leila </w:t>
      </w:r>
      <w:proofErr w:type="spellStart"/>
      <w:r>
        <w:rPr>
          <w:color w:val="1F4583"/>
          <w:sz w:val="14"/>
          <w:szCs w:val="14"/>
          <w:u w:color="1F4583"/>
        </w:rPr>
        <w:t>Hashemiet</w:t>
      </w:r>
      <w:proofErr w:type="spellEnd"/>
      <w:r>
        <w:rPr>
          <w:color w:val="1F4583"/>
          <w:sz w:val="14"/>
          <w:szCs w:val="14"/>
          <w:u w:color="1F4583"/>
        </w:rPr>
        <w:t xml:space="preserve"> al. (June 2024) Gender-Affirming Hormone Treatment and Metabolic Syndrome Among Transgender Veterans https://jamanetwork.com/journals/jamanetworkopen/fullarticle/2820670</w:t>
      </w:r>
    </w:p>
    <w:p w14:paraId="2D686751" w14:textId="77777777" w:rsidR="005C386B" w:rsidRDefault="00144133">
      <w:pPr>
        <w:pStyle w:val="BodyA"/>
        <w:rPr>
          <w:color w:val="1F4583"/>
          <w:sz w:val="14"/>
          <w:szCs w:val="14"/>
          <w:u w:color="1F4583"/>
        </w:rPr>
      </w:pPr>
      <w:r>
        <w:rPr>
          <w:color w:val="1F4583"/>
          <w:sz w:val="14"/>
          <w:szCs w:val="14"/>
          <w:u w:color="1F4583"/>
        </w:rPr>
        <w:t>25 Liver Care for Transgender and Gender-Diverse Individuals https://www.uchicagomedicine.org/conditions-services/transgender-care-services/liver-disease-care</w:t>
      </w:r>
    </w:p>
    <w:p w14:paraId="19505277" w14:textId="77777777" w:rsidR="005C386B" w:rsidRDefault="00144133">
      <w:pPr>
        <w:pStyle w:val="BodyA"/>
        <w:rPr>
          <w:color w:val="1F4583"/>
          <w:sz w:val="14"/>
          <w:szCs w:val="14"/>
          <w:u w:color="1F4583"/>
        </w:rPr>
      </w:pPr>
      <w:r>
        <w:rPr>
          <w:color w:val="1F4583"/>
          <w:sz w:val="14"/>
          <w:szCs w:val="14"/>
          <w:u w:color="1F4583"/>
        </w:rPr>
        <w:t>26 J. Mitchell (19 Aug 2021) Testosterone linked to weight gain and higher rates of obesity among transmasculine people; physicians should monitor long term weight changes in transgender patients https://www.bidmc.org/about-bidmc/news/2021/08/study-reveals-gender-affirming-hormone-therapies-impact-obesity-transgender-individuals</w:t>
      </w:r>
    </w:p>
    <w:p w14:paraId="39785B83" w14:textId="77777777" w:rsidR="005C386B" w:rsidRDefault="00144133">
      <w:pPr>
        <w:pStyle w:val="BodyA"/>
        <w:rPr>
          <w:color w:val="1F4583"/>
          <w:sz w:val="14"/>
          <w:szCs w:val="14"/>
          <w:u w:color="1F4583"/>
        </w:rPr>
      </w:pPr>
      <w:r>
        <w:rPr>
          <w:color w:val="1F4583"/>
          <w:sz w:val="14"/>
          <w:szCs w:val="14"/>
          <w:u w:color="1F4583"/>
        </w:rPr>
        <w:t xml:space="preserve">27 E. </w:t>
      </w:r>
      <w:proofErr w:type="spellStart"/>
      <w:r>
        <w:rPr>
          <w:color w:val="1F4583"/>
          <w:sz w:val="14"/>
          <w:szCs w:val="14"/>
          <w:u w:color="1F4583"/>
        </w:rPr>
        <w:t>Abbruzzeseet</w:t>
      </w:r>
      <w:proofErr w:type="spellEnd"/>
      <w:r>
        <w:rPr>
          <w:color w:val="1F4583"/>
          <w:sz w:val="14"/>
          <w:szCs w:val="14"/>
          <w:u w:color="1F4583"/>
        </w:rPr>
        <w:t xml:space="preserve"> al. (2 Jan 2023) The Myth of “Reliable Research” in Pediatric Gender Medicine: A critical evaluation of the Dutch Studies—and research that has followed https://www.tandfonline.com/doi/full/10.1080/0092623X.2022.2150346</w:t>
      </w:r>
    </w:p>
    <w:p w14:paraId="595B7C3B" w14:textId="77777777" w:rsidR="005C386B" w:rsidRDefault="00144133">
      <w:pPr>
        <w:pStyle w:val="BodyA"/>
        <w:rPr>
          <w:color w:val="1F4583"/>
          <w:sz w:val="14"/>
          <w:szCs w:val="14"/>
          <w:u w:color="1F4583"/>
        </w:rPr>
      </w:pPr>
      <w:r>
        <w:rPr>
          <w:color w:val="1F4583"/>
          <w:sz w:val="14"/>
          <w:szCs w:val="14"/>
          <w:u w:color="1F4583"/>
        </w:rPr>
        <w:t xml:space="preserve">28 Helene Frances </w:t>
      </w:r>
      <w:proofErr w:type="spellStart"/>
      <w:r>
        <w:rPr>
          <w:color w:val="1F4583"/>
          <w:sz w:val="14"/>
          <w:szCs w:val="14"/>
          <w:u w:color="1F4583"/>
        </w:rPr>
        <w:t>Hedian</w:t>
      </w:r>
      <w:proofErr w:type="spellEnd"/>
      <w:r>
        <w:rPr>
          <w:color w:val="1F4583"/>
          <w:sz w:val="14"/>
          <w:szCs w:val="14"/>
          <w:u w:color="1F4583"/>
        </w:rPr>
        <w:t xml:space="preserve"> Gender-Affirming Hormone Therapy (GAHT) https://www.hopkinsmedicine.org/health/treatment-tests-and-therapies/gender-affirming-hormone-therapy-gaht</w:t>
      </w:r>
    </w:p>
    <w:p w14:paraId="25B9B81B" w14:textId="77777777" w:rsidR="005C386B" w:rsidRDefault="00144133">
      <w:pPr>
        <w:pStyle w:val="BodyA"/>
        <w:rPr>
          <w:color w:val="1F4583"/>
          <w:sz w:val="14"/>
          <w:szCs w:val="14"/>
          <w:u w:color="1F4583"/>
        </w:rPr>
      </w:pPr>
      <w:r>
        <w:rPr>
          <w:color w:val="1F4583"/>
          <w:sz w:val="14"/>
          <w:szCs w:val="14"/>
          <w:u w:color="1F4583"/>
        </w:rPr>
        <w:t>29 G. Giacomelli et al. (27 May 2022) Bone health in transgender people: a narrative review https://journals.sagepub.com/doi/full/10.1177/20420188221099346</w:t>
      </w:r>
    </w:p>
    <w:p w14:paraId="60D8A106" w14:textId="77777777" w:rsidR="005C386B" w:rsidRDefault="00144133">
      <w:pPr>
        <w:pStyle w:val="BodyA"/>
        <w:rPr>
          <w:color w:val="1F4583"/>
          <w:sz w:val="14"/>
          <w:szCs w:val="14"/>
          <w:u w:color="1F4583"/>
        </w:rPr>
      </w:pPr>
      <w:r w:rsidRPr="002617B2">
        <w:rPr>
          <w:color w:val="1F4583"/>
          <w:sz w:val="14"/>
          <w:szCs w:val="14"/>
          <w:u w:color="1F4583"/>
          <w:lang w:val="nl-NL"/>
        </w:rPr>
        <w:t xml:space="preserve">30 Lyvia Maria Bezerra da Silva et al. </w:t>
      </w:r>
      <w:r>
        <w:rPr>
          <w:color w:val="1F4583"/>
          <w:sz w:val="14"/>
          <w:szCs w:val="14"/>
          <w:u w:color="1F4583"/>
        </w:rPr>
        <w:t>(24 April 2024) Pelvic Floor Dysfunction in Transgender Men on Gender-affirming Hormone Therapy: A Descriptive Cross-sectional Study https://pubmed.ncbi.nlm.nih.gov/38662108/</w:t>
      </w:r>
    </w:p>
    <w:p w14:paraId="71A64C60" w14:textId="77777777" w:rsidR="005C386B" w:rsidRDefault="00144133">
      <w:pPr>
        <w:pStyle w:val="BodyA"/>
        <w:rPr>
          <w:color w:val="1F4583"/>
          <w:sz w:val="14"/>
          <w:szCs w:val="14"/>
          <w:u w:color="1F4583"/>
        </w:rPr>
      </w:pPr>
      <w:r>
        <w:rPr>
          <w:color w:val="1F4583"/>
          <w:sz w:val="14"/>
          <w:szCs w:val="14"/>
          <w:u w:color="1F4583"/>
        </w:rPr>
        <w:t>31 DEA United States Drug Enforcement Administration Drug Scheduling https://www.dea.gov/drug-information/drug-scheduling</w:t>
      </w:r>
    </w:p>
    <w:p w14:paraId="13CCFFFB" w14:textId="77777777" w:rsidR="005C386B" w:rsidRDefault="00144133">
      <w:pPr>
        <w:pStyle w:val="BodyA"/>
        <w:rPr>
          <w:color w:val="1F4583"/>
          <w:sz w:val="14"/>
          <w:szCs w:val="14"/>
          <w:u w:color="1F4583"/>
        </w:rPr>
      </w:pPr>
      <w:r>
        <w:rPr>
          <w:color w:val="1F4583"/>
          <w:sz w:val="14"/>
          <w:szCs w:val="14"/>
          <w:u w:color="1F4583"/>
        </w:rPr>
        <w:t>32 Melissa Rudy (April 2024) Puberty blockers could cause long-term fertility and health issues for boys, study finds: ‘May be permanent’ https://www.foxnews.com/health/puberty-blockers-could-cause-long-term-fertility-health-boys-study-may-be-permanent</w:t>
      </w:r>
    </w:p>
    <w:p w14:paraId="3A84F276" w14:textId="77777777" w:rsidR="005C386B" w:rsidRDefault="00144133">
      <w:pPr>
        <w:pStyle w:val="BodyA"/>
        <w:rPr>
          <w:color w:val="1F4583"/>
          <w:sz w:val="14"/>
          <w:szCs w:val="14"/>
          <w:u w:color="1F4583"/>
        </w:rPr>
      </w:pPr>
      <w:r>
        <w:rPr>
          <w:color w:val="1F4583"/>
          <w:sz w:val="14"/>
          <w:szCs w:val="14"/>
          <w:u w:color="1F4583"/>
        </w:rPr>
        <w:t xml:space="preserve">33 Murugesh </w:t>
      </w:r>
      <w:proofErr w:type="gramStart"/>
      <w:r>
        <w:rPr>
          <w:color w:val="1F4583"/>
          <w:sz w:val="14"/>
          <w:szCs w:val="14"/>
          <w:u w:color="1F4583"/>
        </w:rPr>
        <w:t>et al..</w:t>
      </w:r>
      <w:proofErr w:type="gramEnd"/>
      <w:r>
        <w:rPr>
          <w:color w:val="1F4583"/>
          <w:sz w:val="14"/>
          <w:szCs w:val="14"/>
          <w:u w:color="1F4583"/>
        </w:rPr>
        <w:t xml:space="preserve"> 2024 Puberty Blocker and Aging Impact on Testicular Cell States and Function https://www.biorxiv.org/content/10.1101/2024.03.23.586441v1</w:t>
      </w:r>
    </w:p>
    <w:p w14:paraId="19566E23" w14:textId="77777777" w:rsidR="005C386B" w:rsidRDefault="00144133">
      <w:pPr>
        <w:pStyle w:val="BodyA"/>
        <w:rPr>
          <w:color w:val="1F4583"/>
          <w:sz w:val="14"/>
          <w:szCs w:val="14"/>
          <w:u w:color="1F4583"/>
        </w:rPr>
      </w:pPr>
      <w:r>
        <w:rPr>
          <w:color w:val="1F4583"/>
          <w:sz w:val="14"/>
          <w:szCs w:val="14"/>
          <w:u w:color="1F4583"/>
        </w:rPr>
        <w:t xml:space="preserve">34 D. </w:t>
      </w:r>
      <w:proofErr w:type="spellStart"/>
      <w:r>
        <w:rPr>
          <w:color w:val="1F4583"/>
          <w:sz w:val="14"/>
          <w:szCs w:val="14"/>
          <w:u w:color="1F4583"/>
        </w:rPr>
        <w:t>Ehrensaft</w:t>
      </w:r>
      <w:proofErr w:type="spellEnd"/>
      <w:r>
        <w:rPr>
          <w:color w:val="1F4583"/>
          <w:sz w:val="14"/>
          <w:szCs w:val="14"/>
          <w:u w:color="1F4583"/>
        </w:rPr>
        <w:t xml:space="preserve"> (2017) Gender nonconforming youth: current perspectives https://pmc.ncbi.nlm.nih.gov/articles/PMC5448699/</w:t>
      </w:r>
    </w:p>
    <w:p w14:paraId="23CC0351" w14:textId="77777777" w:rsidR="005C386B" w:rsidRDefault="00144133">
      <w:pPr>
        <w:pStyle w:val="BodyA"/>
        <w:rPr>
          <w:color w:val="1F4583"/>
          <w:sz w:val="14"/>
          <w:szCs w:val="14"/>
          <w:u w:color="1F4583"/>
        </w:rPr>
      </w:pPr>
      <w:r>
        <w:rPr>
          <w:color w:val="1F4583"/>
          <w:sz w:val="14"/>
          <w:szCs w:val="14"/>
          <w:u w:color="1F4583"/>
        </w:rPr>
        <w:t xml:space="preserve">35 Bangalore </w:t>
      </w:r>
      <w:proofErr w:type="spellStart"/>
      <w:r>
        <w:rPr>
          <w:color w:val="1F4583"/>
          <w:sz w:val="14"/>
          <w:szCs w:val="14"/>
          <w:u w:color="1F4583"/>
        </w:rPr>
        <w:t>Krsihna</w:t>
      </w:r>
      <w:proofErr w:type="spellEnd"/>
      <w:r>
        <w:rPr>
          <w:color w:val="1F4583"/>
          <w:sz w:val="14"/>
          <w:szCs w:val="14"/>
          <w:u w:color="1F4583"/>
        </w:rPr>
        <w:t xml:space="preserve"> K. et al. (July 2019) Use of Gonadotropin-Releasing Hormone Analogs in Children: Update by an International Consortium https://www.karger.com/Article/FullText/501336</w:t>
      </w:r>
    </w:p>
    <w:p w14:paraId="64A802A8" w14:textId="77777777" w:rsidR="005C386B" w:rsidRDefault="00144133">
      <w:pPr>
        <w:pStyle w:val="BodyA"/>
        <w:rPr>
          <w:color w:val="1F4583"/>
          <w:sz w:val="14"/>
          <w:szCs w:val="14"/>
          <w:u w:color="1F4583"/>
        </w:rPr>
      </w:pPr>
      <w:r w:rsidRPr="002617B2">
        <w:rPr>
          <w:color w:val="1F4583"/>
          <w:sz w:val="14"/>
          <w:szCs w:val="14"/>
          <w:u w:color="1F4583"/>
        </w:rPr>
        <w:t>36</w:t>
      </w:r>
      <w:r>
        <w:rPr>
          <w:color w:val="1F4583"/>
          <w:sz w:val="14"/>
          <w:szCs w:val="14"/>
          <w:u w:color="1F4583"/>
        </w:rPr>
        <w:t xml:space="preserve"> Marci Bowers, President of WPATH, talking about Puberty Blockers, YT, 29.06.2023 https://www.youtube.com/watch?v=kuwOx9YdHXY</w:t>
      </w:r>
    </w:p>
    <w:p w14:paraId="1C7AC4C5" w14:textId="77777777" w:rsidR="005C386B" w:rsidRDefault="005C386B">
      <w:pPr>
        <w:pStyle w:val="BodyA"/>
        <w:rPr>
          <w:color w:val="87275A"/>
          <w:sz w:val="14"/>
          <w:szCs w:val="14"/>
          <w:u w:color="87275A"/>
        </w:rPr>
      </w:pPr>
    </w:p>
    <w:p w14:paraId="2CDB75F6" w14:textId="77777777" w:rsidR="005C386B" w:rsidRDefault="00144133">
      <w:pPr>
        <w:pStyle w:val="BodyA"/>
        <w:jc w:val="center"/>
        <w:rPr>
          <w:color w:val="1F4583"/>
          <w:sz w:val="14"/>
          <w:szCs w:val="14"/>
          <w:u w:color="1F4583"/>
        </w:rPr>
      </w:pPr>
      <w:r w:rsidRPr="002617B2">
        <w:rPr>
          <w:color w:val="A5007D"/>
          <w:sz w:val="14"/>
          <w:szCs w:val="14"/>
        </w:rPr>
        <w:t>19</w:t>
      </w:r>
    </w:p>
    <w:p w14:paraId="7A492146" w14:textId="77777777" w:rsidR="005C386B" w:rsidRDefault="00144133">
      <w:pPr>
        <w:pStyle w:val="BodyA"/>
        <w:rPr>
          <w:b/>
          <w:bCs/>
          <w:color w:val="1E4582"/>
          <w:sz w:val="28"/>
          <w:szCs w:val="28"/>
          <w:u w:color="1E4582"/>
        </w:rPr>
      </w:pPr>
      <w:r>
        <w:rPr>
          <w:b/>
          <w:bCs/>
          <w:color w:val="1E4582"/>
          <w:sz w:val="28"/>
          <w:szCs w:val="28"/>
          <w:u w:color="1E4582"/>
        </w:rPr>
        <w:lastRenderedPageBreak/>
        <w:t xml:space="preserve">Result Family and Friends Survey </w:t>
      </w:r>
      <w:r>
        <w:rPr>
          <w:b/>
          <w:bCs/>
          <w:color w:val="1E4582"/>
          <w:sz w:val="28"/>
          <w:szCs w:val="28"/>
          <w:u w:color="1E4582"/>
        </w:rPr>
        <w:tab/>
      </w:r>
      <w:r>
        <w:rPr>
          <w:b/>
          <w:bCs/>
          <w:color w:val="1E4582"/>
          <w:sz w:val="28"/>
          <w:szCs w:val="28"/>
          <w:u w:color="1E4582"/>
        </w:rPr>
        <w:tab/>
      </w:r>
      <w:r>
        <w:rPr>
          <w:b/>
          <w:bCs/>
          <w:color w:val="1E4582"/>
          <w:sz w:val="28"/>
          <w:szCs w:val="28"/>
          <w:u w:color="1E4582"/>
        </w:rPr>
        <w:tab/>
      </w:r>
      <w:r>
        <w:rPr>
          <w:b/>
          <w:bCs/>
          <w:color w:val="D22966"/>
          <w:sz w:val="28"/>
          <w:szCs w:val="28"/>
          <w:u w:color="D22966"/>
        </w:rPr>
        <w:t>Hand Over to Clinic</w:t>
      </w:r>
      <w:r>
        <w:rPr>
          <w:b/>
          <w:bCs/>
          <w:color w:val="1E4582"/>
          <w:sz w:val="28"/>
          <w:szCs w:val="28"/>
          <w:u w:color="1E4582"/>
        </w:rPr>
        <w:t xml:space="preserve"> </w:t>
      </w:r>
    </w:p>
    <w:p w14:paraId="628E827F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</w:rPr>
        <w:tab/>
        <w:t>Name of family member or friend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Relation to the person:</w:t>
      </w:r>
    </w:p>
    <w:p w14:paraId="10313CF3" w14:textId="77777777" w:rsidR="005C386B" w:rsidRDefault="00144133">
      <w:pPr>
        <w:pStyle w:val="BodyA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A :</w:t>
      </w:r>
      <w:r>
        <w:rPr>
          <w:sz w:val="20"/>
          <w:szCs w:val="20"/>
          <w:lang w:val="fr-FR"/>
        </w:rPr>
        <w:tab/>
        <w:t>........................................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........................................</w:t>
      </w:r>
    </w:p>
    <w:p w14:paraId="4BFBDE97" w14:textId="77777777" w:rsidR="005C386B" w:rsidRDefault="00144133">
      <w:pPr>
        <w:pStyle w:val="BodyA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B :</w:t>
      </w:r>
      <w:r>
        <w:rPr>
          <w:sz w:val="20"/>
          <w:szCs w:val="20"/>
          <w:lang w:val="fr-FR"/>
        </w:rPr>
        <w:tab/>
        <w:t>........................................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........................................</w:t>
      </w:r>
    </w:p>
    <w:p w14:paraId="1897160F" w14:textId="77777777" w:rsidR="005C386B" w:rsidRDefault="00144133">
      <w:pPr>
        <w:pStyle w:val="BodyA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C :</w:t>
      </w:r>
      <w:r>
        <w:rPr>
          <w:sz w:val="20"/>
          <w:szCs w:val="20"/>
          <w:lang w:val="fr-FR"/>
        </w:rPr>
        <w:tab/>
        <w:t>........................................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........................................</w:t>
      </w:r>
    </w:p>
    <w:p w14:paraId="7735F0B2" w14:textId="77777777" w:rsidR="005C386B" w:rsidRDefault="00144133">
      <w:pPr>
        <w:pStyle w:val="BodyA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D :</w:t>
      </w:r>
      <w:r>
        <w:rPr>
          <w:sz w:val="20"/>
          <w:szCs w:val="20"/>
          <w:lang w:val="fr-FR"/>
        </w:rPr>
        <w:tab/>
        <w:t>........................................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........................................</w:t>
      </w:r>
    </w:p>
    <w:p w14:paraId="6B5FE628" w14:textId="77777777" w:rsidR="005C386B" w:rsidRDefault="00144133">
      <w:pPr>
        <w:pStyle w:val="BodyA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E :</w:t>
      </w:r>
      <w:r>
        <w:rPr>
          <w:sz w:val="20"/>
          <w:szCs w:val="20"/>
          <w:lang w:val="fr-FR"/>
        </w:rPr>
        <w:tab/>
        <w:t>........................................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........................................</w:t>
      </w:r>
    </w:p>
    <w:p w14:paraId="590D725C" w14:textId="77777777" w:rsidR="005C386B" w:rsidRDefault="00144133">
      <w:pPr>
        <w:pStyle w:val="BodyA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F :</w:t>
      </w:r>
      <w:r>
        <w:rPr>
          <w:sz w:val="20"/>
          <w:szCs w:val="20"/>
          <w:lang w:val="fr-FR"/>
        </w:rPr>
        <w:tab/>
        <w:t>........................................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........................................</w:t>
      </w:r>
    </w:p>
    <w:p w14:paraId="73E90790" w14:textId="77777777" w:rsidR="005C386B" w:rsidRDefault="00144133">
      <w:pPr>
        <w:pStyle w:val="BodyA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G :</w:t>
      </w:r>
      <w:r>
        <w:rPr>
          <w:sz w:val="20"/>
          <w:szCs w:val="20"/>
          <w:lang w:val="fr-FR"/>
        </w:rPr>
        <w:tab/>
        <w:t>........................................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........................................</w:t>
      </w:r>
    </w:p>
    <w:p w14:paraId="4DD41ED7" w14:textId="77777777" w:rsidR="005C386B" w:rsidRDefault="00144133">
      <w:pPr>
        <w:pStyle w:val="BodyA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H :</w:t>
      </w:r>
      <w:r>
        <w:rPr>
          <w:sz w:val="20"/>
          <w:szCs w:val="20"/>
          <w:lang w:val="fr-FR"/>
        </w:rPr>
        <w:tab/>
        <w:t>........................................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........................................</w:t>
      </w:r>
    </w:p>
    <w:p w14:paraId="5DAFFDF0" w14:textId="77777777" w:rsidR="005C386B" w:rsidRDefault="00144133">
      <w:pPr>
        <w:pStyle w:val="BodyA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I :</w:t>
      </w:r>
      <w:r>
        <w:rPr>
          <w:sz w:val="20"/>
          <w:szCs w:val="20"/>
          <w:lang w:val="fr-FR"/>
        </w:rPr>
        <w:tab/>
        <w:t>........................................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........................................</w:t>
      </w:r>
    </w:p>
    <w:p w14:paraId="43ADC63D" w14:textId="77777777" w:rsidR="005C386B" w:rsidRDefault="00144133">
      <w:pPr>
        <w:pStyle w:val="BodyA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J :</w:t>
      </w:r>
      <w:r>
        <w:rPr>
          <w:sz w:val="20"/>
          <w:szCs w:val="20"/>
          <w:lang w:val="fr-FR"/>
        </w:rPr>
        <w:tab/>
        <w:t>........................................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........................................</w:t>
      </w:r>
    </w:p>
    <w:p w14:paraId="7C9AFB22" w14:textId="77777777" w:rsidR="005C386B" w:rsidRDefault="00144133">
      <w:pPr>
        <w:pStyle w:val="BodyA"/>
        <w:rPr>
          <w:lang w:val="fr-FR"/>
        </w:rPr>
      </w:pPr>
      <w:r>
        <w:rPr>
          <w:sz w:val="20"/>
          <w:szCs w:val="20"/>
          <w:lang w:val="fr-FR"/>
        </w:rPr>
        <w:t>K :</w:t>
      </w:r>
      <w:r>
        <w:rPr>
          <w:sz w:val="20"/>
          <w:szCs w:val="20"/>
          <w:lang w:val="fr-FR"/>
        </w:rPr>
        <w:tab/>
        <w:t>........................................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........................................</w:t>
      </w:r>
    </w:p>
    <w:p w14:paraId="60A1338C" w14:textId="4BAE6BF2" w:rsidR="005C386B" w:rsidRDefault="00144133">
      <w:pPr>
        <w:pStyle w:val="BodyA"/>
        <w:rPr>
          <w:color w:val="B3B7BC"/>
          <w:u w:color="B3B7BC"/>
        </w:rPr>
      </w:pPr>
      <w:r>
        <w:rPr>
          <w:sz w:val="20"/>
          <w:szCs w:val="20"/>
        </w:rPr>
        <w:t>Use the following color codes to indicate responses</w:t>
      </w:r>
      <w:proofErr w:type="gramStart"/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>Yes</w:t>
      </w:r>
      <w:proofErr w:type="gramEnd"/>
      <w:r>
        <w:rPr>
          <w:sz w:val="20"/>
          <w:szCs w:val="20"/>
        </w:rPr>
        <w:t xml:space="preserve">: </w:t>
      </w:r>
      <w:r w:rsidR="004C16B2" w:rsidRPr="00144133">
        <w:rPr>
          <w:color w:val="00B050"/>
          <w:sz w:val="20"/>
          <w:szCs w:val="20"/>
        </w:rPr>
        <w:t>green</w:t>
      </w:r>
      <w:r>
        <w:rPr>
          <w:sz w:val="20"/>
          <w:szCs w:val="20"/>
        </w:rPr>
        <w:tab/>
        <w:t xml:space="preserve">No: </w:t>
      </w:r>
      <w:r w:rsidR="004C16B2" w:rsidRPr="00144133">
        <w:rPr>
          <w:color w:val="EE0000"/>
          <w:sz w:val="20"/>
          <w:szCs w:val="20"/>
        </w:rPr>
        <w:t>red</w:t>
      </w:r>
      <w:r>
        <w:rPr>
          <w:sz w:val="20"/>
          <w:szCs w:val="20"/>
        </w:rPr>
        <w:tab/>
        <w:t>Both/Unclear:</w:t>
      </w:r>
      <w:r>
        <w:rPr>
          <w:b/>
          <w:bCs/>
          <w:color w:val="E8A033"/>
          <w:sz w:val="20"/>
          <w:szCs w:val="20"/>
          <w:u w:color="E8A033"/>
        </w:rPr>
        <w:t xml:space="preserve"> </w:t>
      </w:r>
      <w:r w:rsidR="004C16B2">
        <w:rPr>
          <w:b/>
          <w:bCs/>
          <w:color w:val="E8A033"/>
          <w:sz w:val="20"/>
          <w:szCs w:val="20"/>
          <w:u w:color="E8A033"/>
        </w:rPr>
        <w:t>orange</w:t>
      </w:r>
    </w:p>
    <w:p w14:paraId="234366CA" w14:textId="77777777" w:rsidR="005C386B" w:rsidRDefault="00144133">
      <w:pPr>
        <w:pStyle w:val="BodyA"/>
        <w:rPr>
          <w:b/>
          <w:bCs/>
          <w:color w:val="1F4583"/>
          <w:sz w:val="20"/>
          <w:szCs w:val="20"/>
          <w:u w:color="1F4583"/>
        </w:rPr>
      </w:pPr>
      <w:r>
        <w:rPr>
          <w:b/>
          <w:bCs/>
          <w:color w:val="1F4583"/>
          <w:sz w:val="24"/>
          <w:szCs w:val="24"/>
          <w:u w:color="1F4583"/>
          <w:lang w:val="de-DE"/>
        </w:rPr>
        <w:t xml:space="preserve">Part </w:t>
      </w:r>
      <w:r>
        <w:rPr>
          <w:b/>
          <w:bCs/>
          <w:color w:val="1F4583"/>
          <w:sz w:val="24"/>
          <w:szCs w:val="24"/>
          <w:u w:color="1F4583"/>
        </w:rPr>
        <w:t xml:space="preserve">1 - Based on DSM-5-TR </w:t>
      </w:r>
      <w:r>
        <w:rPr>
          <w:b/>
          <w:bCs/>
          <w:color w:val="1F4583"/>
          <w:sz w:val="20"/>
          <w:szCs w:val="20"/>
          <w:u w:color="1F4583"/>
        </w:rPr>
        <w:tab/>
      </w:r>
      <w:r>
        <w:rPr>
          <w:b/>
          <w:bCs/>
          <w:color w:val="1F4583"/>
          <w:sz w:val="20"/>
          <w:szCs w:val="20"/>
          <w:u w:color="1F4583"/>
        </w:rPr>
        <w:tab/>
      </w:r>
    </w:p>
    <w:p w14:paraId="6BCB208E" w14:textId="77777777" w:rsidR="005C386B" w:rsidRDefault="00144133">
      <w:pPr>
        <w:pStyle w:val="BodyA"/>
        <w:rPr>
          <w:sz w:val="20"/>
          <w:szCs w:val="20"/>
          <w:lang w:val="it-IT"/>
        </w:rPr>
      </w:pPr>
      <w:r w:rsidRPr="002617B2">
        <w:rPr>
          <w:b/>
          <w:bCs/>
          <w:color w:val="1F4583"/>
          <w:sz w:val="20"/>
          <w:szCs w:val="20"/>
          <w:u w:color="1F4583"/>
        </w:rPr>
        <w:t>Present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A</w:t>
      </w:r>
      <w:r>
        <w:rPr>
          <w:b/>
          <w:bCs/>
          <w:sz w:val="20"/>
          <w:szCs w:val="20"/>
        </w:rPr>
        <w:tab/>
        <w:t>B</w:t>
      </w:r>
      <w:r>
        <w:rPr>
          <w:b/>
          <w:bCs/>
          <w:sz w:val="20"/>
          <w:szCs w:val="20"/>
        </w:rPr>
        <w:tab/>
        <w:t>C</w:t>
      </w:r>
      <w:r>
        <w:rPr>
          <w:b/>
          <w:bCs/>
          <w:sz w:val="20"/>
          <w:szCs w:val="20"/>
        </w:rPr>
        <w:tab/>
        <w:t>D</w:t>
      </w:r>
      <w:r>
        <w:rPr>
          <w:b/>
          <w:bCs/>
          <w:sz w:val="20"/>
          <w:szCs w:val="20"/>
        </w:rPr>
        <w:tab/>
        <w:t>E</w:t>
      </w:r>
      <w:r>
        <w:rPr>
          <w:b/>
          <w:bCs/>
          <w:sz w:val="20"/>
          <w:szCs w:val="20"/>
        </w:rPr>
        <w:tab/>
        <w:t>F</w:t>
      </w:r>
      <w:r>
        <w:rPr>
          <w:b/>
          <w:bCs/>
          <w:sz w:val="20"/>
          <w:szCs w:val="20"/>
        </w:rPr>
        <w:tab/>
        <w:t>G</w:t>
      </w:r>
      <w:r>
        <w:rPr>
          <w:b/>
          <w:bCs/>
          <w:sz w:val="20"/>
          <w:szCs w:val="20"/>
        </w:rPr>
        <w:tab/>
        <w:t>H</w:t>
      </w:r>
      <w:r>
        <w:rPr>
          <w:b/>
          <w:bCs/>
          <w:sz w:val="20"/>
          <w:szCs w:val="20"/>
        </w:rPr>
        <w:tab/>
        <w:t>I</w:t>
      </w:r>
      <w:r>
        <w:rPr>
          <w:b/>
          <w:bCs/>
          <w:sz w:val="20"/>
          <w:szCs w:val="20"/>
        </w:rPr>
        <w:tab/>
        <w:t>J</w:t>
      </w:r>
      <w:r>
        <w:rPr>
          <w:b/>
          <w:bCs/>
          <w:sz w:val="20"/>
          <w:szCs w:val="20"/>
        </w:rPr>
        <w:tab/>
        <w:t>K</w:t>
      </w:r>
      <w:r>
        <w:rPr>
          <w:sz w:val="20"/>
          <w:szCs w:val="20"/>
        </w:rPr>
        <w:br/>
      </w:r>
      <w:r>
        <w:rPr>
          <w:sz w:val="20"/>
          <w:szCs w:val="20"/>
          <w:lang w:val="it-IT"/>
        </w:rPr>
        <w:t>Question 1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2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3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4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5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6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7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8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</w:r>
      <w:r w:rsidRPr="002617B2">
        <w:rPr>
          <w:b/>
          <w:bCs/>
          <w:color w:val="1F4583"/>
          <w:sz w:val="20"/>
          <w:szCs w:val="20"/>
          <w:u w:color="1F4583"/>
        </w:rPr>
        <w:t>Past</w:t>
      </w:r>
    </w:p>
    <w:p w14:paraId="6AACEB3C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  <w:lang w:val="it-IT"/>
        </w:rPr>
        <w:t>Question 9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10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11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12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</w:p>
    <w:p w14:paraId="06C93C2F" w14:textId="77777777" w:rsidR="005C386B" w:rsidRDefault="00144133">
      <w:pPr>
        <w:pStyle w:val="BodyA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Question 13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14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15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16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</w:r>
    </w:p>
    <w:p w14:paraId="71169350" w14:textId="77777777" w:rsidR="005C386B" w:rsidRDefault="00144133">
      <w:pPr>
        <w:pStyle w:val="BodyA"/>
        <w:rPr>
          <w:b/>
          <w:bCs/>
          <w:color w:val="1F4583"/>
          <w:sz w:val="24"/>
          <w:szCs w:val="24"/>
          <w:u w:color="1F4583"/>
        </w:rPr>
      </w:pPr>
      <w:r>
        <w:rPr>
          <w:b/>
          <w:bCs/>
          <w:color w:val="1F4583"/>
          <w:sz w:val="24"/>
          <w:szCs w:val="24"/>
          <w:u w:color="1F4583"/>
          <w:lang w:val="de-DE"/>
        </w:rPr>
        <w:t xml:space="preserve">Part </w:t>
      </w:r>
      <w:r>
        <w:rPr>
          <w:b/>
          <w:bCs/>
          <w:color w:val="1F4583"/>
          <w:sz w:val="24"/>
          <w:szCs w:val="24"/>
          <w:u w:color="1F4583"/>
        </w:rPr>
        <w:t xml:space="preserve">2 - </w:t>
      </w:r>
      <w:r>
        <w:rPr>
          <w:b/>
          <w:bCs/>
          <w:color w:val="1F4583"/>
          <w:sz w:val="24"/>
          <w:szCs w:val="24"/>
          <w:u w:color="1F4583"/>
          <w:lang w:val="it-IT"/>
        </w:rPr>
        <w:t>ROGD Indicator</w:t>
      </w:r>
    </w:p>
    <w:p w14:paraId="0A1E65C4" w14:textId="77777777" w:rsidR="005C386B" w:rsidRDefault="00144133">
      <w:pPr>
        <w:pStyle w:val="BodyA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Question 1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2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3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4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5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6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7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8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9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</w:p>
    <w:p w14:paraId="4B32D3DD" w14:textId="77777777" w:rsidR="005C386B" w:rsidRDefault="00144133">
      <w:pPr>
        <w:pStyle w:val="BodyA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Question 10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</w:r>
    </w:p>
    <w:p w14:paraId="77F69FF2" w14:textId="77777777" w:rsidR="005C386B" w:rsidRDefault="00144133">
      <w:pPr>
        <w:pStyle w:val="BodyA"/>
        <w:rPr>
          <w:b/>
          <w:bCs/>
          <w:color w:val="1E4582"/>
          <w:sz w:val="24"/>
          <w:szCs w:val="24"/>
          <w:u w:color="1E4582"/>
          <w:lang w:val="it-IT"/>
        </w:rPr>
      </w:pPr>
      <w:r w:rsidRPr="002617B2">
        <w:rPr>
          <w:b/>
          <w:bCs/>
          <w:color w:val="1E4582"/>
          <w:sz w:val="24"/>
          <w:szCs w:val="24"/>
          <w:u w:color="1E4582"/>
        </w:rPr>
        <w:t>Part 3 - A</w:t>
      </w:r>
      <w:r>
        <w:rPr>
          <w:b/>
          <w:bCs/>
          <w:color w:val="1E4582"/>
          <w:sz w:val="24"/>
          <w:szCs w:val="24"/>
          <w:u w:color="1E4582"/>
          <w:lang w:val="it-IT"/>
        </w:rPr>
        <w:t>dditional Questions</w:t>
      </w:r>
    </w:p>
    <w:p w14:paraId="4B62FEE0" w14:textId="77777777" w:rsidR="005C386B" w:rsidRDefault="00144133">
      <w:pPr>
        <w:pStyle w:val="BodyA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Question 1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2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3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4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5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6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7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8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br/>
        <w:t>Question 9</w:t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</w:r>
    </w:p>
    <w:p w14:paraId="2FD8A9DF" w14:textId="77777777" w:rsidR="005C386B" w:rsidRDefault="00144133">
      <w:pPr>
        <w:pStyle w:val="BodyA"/>
        <w:rPr>
          <w:b/>
          <w:bCs/>
          <w:color w:val="1F4583"/>
          <w:sz w:val="24"/>
          <w:szCs w:val="24"/>
          <w:u w:color="1F4583"/>
        </w:rPr>
      </w:pPr>
      <w:r>
        <w:rPr>
          <w:b/>
          <w:bCs/>
          <w:color w:val="1F4583"/>
          <w:sz w:val="24"/>
          <w:szCs w:val="24"/>
          <w:u w:color="1F4583"/>
        </w:rPr>
        <w:t xml:space="preserve">Informed Consent Question </w:t>
      </w:r>
    </w:p>
    <w:p w14:paraId="25F9A954" w14:textId="77777777" w:rsidR="005C386B" w:rsidRDefault="00144133">
      <w:pPr>
        <w:pStyle w:val="BodyA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Q10 </w:t>
      </w:r>
      <w:r>
        <w:rPr>
          <w:b/>
          <w:bCs/>
          <w:sz w:val="20"/>
          <w:szCs w:val="20"/>
        </w:rPr>
        <w:t>Transition?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  <w:lang w:val="it-IT"/>
        </w:rPr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  <w:lang w:val="it-IT"/>
        </w:rPr>
        <w:tab/>
        <w:t>.</w:t>
      </w:r>
      <w:r>
        <w:rPr>
          <w:sz w:val="20"/>
          <w:szCs w:val="20"/>
        </w:rPr>
        <w:tab/>
      </w:r>
    </w:p>
    <w:p w14:paraId="70F9F5CD" w14:textId="6669F983" w:rsidR="005C386B" w:rsidRPr="00AA1BEC" w:rsidRDefault="00144133">
      <w:pPr>
        <w:pStyle w:val="BodyA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t>Signature of Parents:</w:t>
      </w: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</w:r>
      <w:r>
        <w:rPr>
          <w:sz w:val="20"/>
          <w:szCs w:val="20"/>
          <w:lang w:val="de-DE"/>
        </w:rPr>
        <w:tab/>
        <w:t>Date:</w:t>
      </w:r>
    </w:p>
    <w:p w14:paraId="3D883C42" w14:textId="567226FC" w:rsidR="00AA1BEC" w:rsidRPr="002B70C7" w:rsidRDefault="00144133" w:rsidP="002B70C7">
      <w:pPr>
        <w:pStyle w:val="BodyA"/>
        <w:jc w:val="center"/>
        <w:rPr>
          <w:b/>
          <w:bCs/>
          <w:color w:val="41989B"/>
          <w:sz w:val="28"/>
          <w:szCs w:val="28"/>
          <w:u w:color="41989B"/>
        </w:rPr>
      </w:pPr>
      <w:r w:rsidRPr="002617B2">
        <w:rPr>
          <w:color w:val="A5007D"/>
          <w:sz w:val="14"/>
          <w:szCs w:val="14"/>
        </w:rPr>
        <w:t>20</w:t>
      </w:r>
    </w:p>
    <w:sectPr w:rsidR="00AA1BEC" w:rsidRPr="002B70C7">
      <w:headerReference w:type="default" r:id="rId6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BE38A" w14:textId="77777777" w:rsidR="00B969E7" w:rsidRDefault="00B969E7">
      <w:r>
        <w:separator/>
      </w:r>
    </w:p>
  </w:endnote>
  <w:endnote w:type="continuationSeparator" w:id="0">
    <w:p w14:paraId="06AD8835" w14:textId="77777777" w:rsidR="00B969E7" w:rsidRDefault="00B9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Times 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09BAA" w14:textId="77777777" w:rsidR="00B969E7" w:rsidRDefault="00B969E7">
      <w:r>
        <w:separator/>
      </w:r>
    </w:p>
  </w:footnote>
  <w:footnote w:type="continuationSeparator" w:id="0">
    <w:p w14:paraId="61464A65" w14:textId="77777777" w:rsidR="00B969E7" w:rsidRDefault="00B96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27CC" w14:textId="093F9277" w:rsidR="00E4213E" w:rsidRPr="00E4213E" w:rsidRDefault="00E4213E" w:rsidP="00E4213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FBD204" wp14:editId="6F9F12A3">
          <wp:simplePos x="0" y="0"/>
          <wp:positionH relativeFrom="margin">
            <wp:align>left</wp:align>
          </wp:positionH>
          <wp:positionV relativeFrom="paragraph">
            <wp:posOffset>-164465</wp:posOffset>
          </wp:positionV>
          <wp:extent cx="1098550" cy="294825"/>
          <wp:effectExtent l="0" t="0" r="6350" b="0"/>
          <wp:wrapTight wrapText="bothSides">
            <wp:wrapPolygon edited="0">
              <wp:start x="375" y="0"/>
              <wp:lineTo x="0" y="4190"/>
              <wp:lineTo x="0" y="19552"/>
              <wp:lineTo x="11612" y="19552"/>
              <wp:lineTo x="13859" y="19552"/>
              <wp:lineTo x="21350" y="19552"/>
              <wp:lineTo x="21350" y="5586"/>
              <wp:lineTo x="5993" y="0"/>
              <wp:lineTo x="375" y="0"/>
            </wp:wrapPolygon>
          </wp:wrapTight>
          <wp:docPr id="1625101626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101626" name="Picture 1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550" cy="29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86B"/>
    <w:rsid w:val="000E1D1A"/>
    <w:rsid w:val="00144133"/>
    <w:rsid w:val="001626E8"/>
    <w:rsid w:val="002617B2"/>
    <w:rsid w:val="002B70C7"/>
    <w:rsid w:val="002D5B4E"/>
    <w:rsid w:val="003A57AE"/>
    <w:rsid w:val="003D1E41"/>
    <w:rsid w:val="004275DD"/>
    <w:rsid w:val="004C16B2"/>
    <w:rsid w:val="004E3D04"/>
    <w:rsid w:val="0052248A"/>
    <w:rsid w:val="005C386B"/>
    <w:rsid w:val="00651484"/>
    <w:rsid w:val="007405E7"/>
    <w:rsid w:val="00751471"/>
    <w:rsid w:val="0082343D"/>
    <w:rsid w:val="00960477"/>
    <w:rsid w:val="009D0380"/>
    <w:rsid w:val="00A04381"/>
    <w:rsid w:val="00AA1BEC"/>
    <w:rsid w:val="00B969E7"/>
    <w:rsid w:val="00BA142D"/>
    <w:rsid w:val="00CB57D9"/>
    <w:rsid w:val="00CF1B06"/>
    <w:rsid w:val="00DB6D35"/>
    <w:rsid w:val="00DD19BA"/>
    <w:rsid w:val="00E4213E"/>
    <w:rsid w:val="00FB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E6722"/>
  <w15:docId w15:val="{13E575F5-79A3-4F60-8810-515DC26A3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2617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7B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617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7B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3123</Words>
  <Characters>17805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Amanda  Miller</cp:lastModifiedBy>
  <cp:revision>2</cp:revision>
  <dcterms:created xsi:type="dcterms:W3CDTF">2025-07-24T16:20:00Z</dcterms:created>
  <dcterms:modified xsi:type="dcterms:W3CDTF">2025-07-24T16:23:00Z</dcterms:modified>
</cp:coreProperties>
</file>